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80" w:rsidRPr="00511D74" w:rsidRDefault="005B7E80" w:rsidP="00981063">
      <w:pPr>
        <w:pStyle w:val="NoSpacing"/>
        <w:jc w:val="center"/>
        <w:rPr>
          <w:b/>
        </w:rPr>
      </w:pPr>
      <w:bookmarkStart w:id="0" w:name="_GoBack"/>
      <w:bookmarkEnd w:id="0"/>
      <w:r w:rsidRPr="00511D74">
        <w:rPr>
          <w:b/>
        </w:rPr>
        <w:t>History 213</w:t>
      </w:r>
      <w:r w:rsidR="0089180D">
        <w:rPr>
          <w:b/>
        </w:rPr>
        <w:t>W</w:t>
      </w:r>
      <w:r w:rsidRPr="00511D74">
        <w:rPr>
          <w:b/>
        </w:rPr>
        <w:t>: Women and Gender in the Cold War</w:t>
      </w:r>
    </w:p>
    <w:p w:rsidR="00981063" w:rsidRDefault="00981063" w:rsidP="00981063">
      <w:pPr>
        <w:pStyle w:val="NoSpacing"/>
        <w:jc w:val="center"/>
      </w:pPr>
      <w:r>
        <w:t>MW 2:30-3:45, Winter 2020</w:t>
      </w:r>
    </w:p>
    <w:p w:rsidR="00981063" w:rsidRPr="00696303" w:rsidRDefault="00981063" w:rsidP="00981063">
      <w:pPr>
        <w:spacing w:after="0" w:line="240" w:lineRule="auto"/>
        <w:jc w:val="center"/>
        <w:rPr>
          <w:rFonts w:eastAsia="MS Mincho" w:cs="Times New Roman"/>
          <w:b/>
          <w:bCs/>
        </w:rPr>
      </w:pPr>
    </w:p>
    <w:p w:rsidR="005B7E80" w:rsidRPr="00696303" w:rsidRDefault="005B7E80" w:rsidP="005B7E80">
      <w:pPr>
        <w:spacing w:after="0" w:line="240" w:lineRule="auto"/>
        <w:rPr>
          <w:rFonts w:eastAsia="MS Mincho" w:cs="Times New Roman"/>
          <w:bCs/>
        </w:rPr>
      </w:pPr>
      <w:bookmarkStart w:id="1" w:name="_Hlk27991361"/>
      <w:r w:rsidRPr="00696303">
        <w:rPr>
          <w:rFonts w:eastAsia="MS Mincho" w:cs="Times New Roman"/>
          <w:bCs/>
        </w:rPr>
        <w:t>Dr. Deborah Field</w:t>
      </w:r>
    </w:p>
    <w:p w:rsidR="007075F9" w:rsidRDefault="00B36123" w:rsidP="007075F9">
      <w:pPr>
        <w:spacing w:after="0" w:line="240" w:lineRule="auto"/>
        <w:rPr>
          <w:rFonts w:eastAsia="MS Mincho" w:cs="Times New Roman"/>
          <w:bCs/>
        </w:rPr>
      </w:pPr>
      <w:r>
        <w:rPr>
          <w:rFonts w:eastAsia="MS Mincho" w:cs="Times New Roman"/>
          <w:bCs/>
        </w:rPr>
        <w:t xml:space="preserve">Pronouns: She/her. </w:t>
      </w:r>
      <w:r w:rsidR="005B7E80" w:rsidRPr="00696303">
        <w:rPr>
          <w:rFonts w:eastAsia="MS Mincho" w:cs="Times New Roman"/>
          <w:bCs/>
        </w:rPr>
        <w:t>Office: 309 F Jones e-mail:dfield@adrian.edu</w:t>
      </w:r>
      <w:r>
        <w:rPr>
          <w:rFonts w:eastAsia="MS Mincho" w:cs="Times New Roman"/>
          <w:bCs/>
        </w:rPr>
        <w:t xml:space="preserve">. </w:t>
      </w:r>
      <w:r w:rsidR="005B7E80" w:rsidRPr="00696303">
        <w:rPr>
          <w:rFonts w:eastAsia="MS Mincho" w:cs="Times New Roman"/>
          <w:bCs/>
        </w:rPr>
        <w:t>Phone: x.3948</w:t>
      </w:r>
    </w:p>
    <w:bookmarkEnd w:id="1"/>
    <w:p w:rsidR="007075F9" w:rsidRPr="00696303" w:rsidRDefault="007075F9" w:rsidP="007075F9">
      <w:pPr>
        <w:spacing w:after="0" w:line="240" w:lineRule="auto"/>
        <w:rPr>
          <w:rFonts w:eastAsia="MS Mincho" w:cs="Times New Roman"/>
          <w:bCs/>
        </w:rPr>
      </w:pPr>
      <w:r>
        <w:rPr>
          <w:rFonts w:eastAsia="MS Mincho" w:cs="Times New Roman"/>
          <w:bCs/>
        </w:rPr>
        <w:t xml:space="preserve">Office hours: M 11-12, Th 1-2, F 10-11 and by appointment </w:t>
      </w:r>
    </w:p>
    <w:p w:rsidR="005B7E80" w:rsidRDefault="005B7E80" w:rsidP="007075F9">
      <w:pPr>
        <w:spacing w:after="0" w:line="240" w:lineRule="auto"/>
        <w:rPr>
          <w:b/>
        </w:rPr>
      </w:pPr>
    </w:p>
    <w:p w:rsidR="005B7E80" w:rsidRPr="00C42DC2" w:rsidRDefault="005B7E80" w:rsidP="005B7E80">
      <w:pPr>
        <w:pStyle w:val="NoSpacing"/>
        <w:rPr>
          <w:b/>
        </w:rPr>
      </w:pPr>
      <w:r w:rsidRPr="00C42DC2">
        <w:rPr>
          <w:b/>
        </w:rPr>
        <w:t>Course Description</w:t>
      </w:r>
    </w:p>
    <w:p w:rsidR="005B7E80" w:rsidRDefault="005B7E80" w:rsidP="00B43F4C">
      <w:pPr>
        <w:pStyle w:val="NoSpacing"/>
      </w:pPr>
      <w:r w:rsidRPr="00C42DC2">
        <w:t>This course focuses on the history of women in the United State</w:t>
      </w:r>
      <w:r w:rsidR="00967B3D">
        <w:t>s</w:t>
      </w:r>
      <w:r w:rsidR="008D1853">
        <w:t xml:space="preserve"> and </w:t>
      </w:r>
      <w:r w:rsidRPr="00C42DC2">
        <w:t xml:space="preserve">the Soviet Union during the Cold War.  We will examine how the Cold War influenced women’s everyday lives and discuss its impact on notions of gender difference and ideas about sexuality. </w:t>
      </w:r>
      <w:r w:rsidR="008D1853">
        <w:t xml:space="preserve"> Since this is a writing intensive course, we will also devote class time to various kinds of writing and revision.</w:t>
      </w:r>
    </w:p>
    <w:p w:rsidR="00B43F4C" w:rsidRDefault="00B43F4C" w:rsidP="00B43F4C">
      <w:pPr>
        <w:pStyle w:val="NoSpacing"/>
      </w:pPr>
    </w:p>
    <w:p w:rsidR="00B43F4C" w:rsidRPr="006740AE" w:rsidRDefault="00B43F4C" w:rsidP="00B43F4C">
      <w:pPr>
        <w:pStyle w:val="NoSpacing"/>
        <w:rPr>
          <w:b/>
        </w:rPr>
      </w:pPr>
      <w:bookmarkStart w:id="2" w:name="_Hlk534357994"/>
      <w:r w:rsidRPr="006740AE">
        <w:rPr>
          <w:b/>
        </w:rPr>
        <w:t xml:space="preserve">Adrian College Mission Statement </w:t>
      </w:r>
    </w:p>
    <w:p w:rsidR="00B43F4C" w:rsidRPr="0044289C" w:rsidRDefault="00B43F4C" w:rsidP="00B43F4C">
      <w:pPr>
        <w:pStyle w:val="NoSpacing"/>
        <w:rPr>
          <w:color w:val="000000"/>
        </w:rPr>
      </w:pPr>
      <w:r w:rsidRPr="0044289C">
        <w:rPr>
          <w:color w:val="000000"/>
        </w:rPr>
        <w:t>Adrian College, a liberal arts college in the United Methodist tradition, is committed to the pursuit of truth and dignity of all people. Through active and creative learning in a supportive community, undergraduate and graduate students are challenged to achieve excellence in their academic, personal, and professional lives, and to contribute to a more socially just society.</w:t>
      </w:r>
    </w:p>
    <w:bookmarkEnd w:id="2"/>
    <w:p w:rsidR="00B43F4C" w:rsidRDefault="00B43F4C" w:rsidP="00B43F4C">
      <w:pPr>
        <w:spacing w:after="0" w:line="240" w:lineRule="auto"/>
        <w:rPr>
          <w:b/>
        </w:rPr>
      </w:pPr>
    </w:p>
    <w:p w:rsidR="00B43F4C" w:rsidRPr="00306195" w:rsidRDefault="00B43F4C" w:rsidP="00B43F4C">
      <w:pPr>
        <w:spacing w:after="0" w:line="240" w:lineRule="auto"/>
        <w:rPr>
          <w:b/>
        </w:rPr>
      </w:pPr>
      <w:r w:rsidRPr="00306195">
        <w:rPr>
          <w:b/>
        </w:rPr>
        <w:t>Ribbons of Excellence</w:t>
      </w:r>
    </w:p>
    <w:p w:rsidR="00B43F4C" w:rsidRPr="00A96D7C" w:rsidRDefault="00B43F4C" w:rsidP="00B43F4C">
      <w:pPr>
        <w:spacing w:after="0" w:line="240" w:lineRule="auto"/>
      </w:pPr>
      <w:r w:rsidRPr="00A96D7C">
        <w:t>1. Caring for humanity and the world</w:t>
      </w:r>
    </w:p>
    <w:p w:rsidR="00B43F4C" w:rsidRPr="00A96D7C" w:rsidRDefault="00B43F4C" w:rsidP="00B43F4C">
      <w:pPr>
        <w:spacing w:after="0" w:line="240" w:lineRule="auto"/>
      </w:pPr>
      <w:r w:rsidRPr="00A96D7C">
        <w:t xml:space="preserve">2. Learning throughout a lifetime </w:t>
      </w:r>
    </w:p>
    <w:p w:rsidR="00B43F4C" w:rsidRPr="00A96D7C" w:rsidRDefault="00B43F4C" w:rsidP="00B43F4C">
      <w:pPr>
        <w:spacing w:after="0" w:line="240" w:lineRule="auto"/>
      </w:pPr>
      <w:r w:rsidRPr="00A96D7C">
        <w:t>3. Thinking critically</w:t>
      </w:r>
    </w:p>
    <w:p w:rsidR="00B43F4C" w:rsidRPr="00A96D7C" w:rsidRDefault="00B43F4C" w:rsidP="00B43F4C">
      <w:pPr>
        <w:spacing w:after="0" w:line="240" w:lineRule="auto"/>
      </w:pPr>
      <w:r w:rsidRPr="00A96D7C">
        <w:t>4. Crossing boundaries and disciplines</w:t>
      </w:r>
    </w:p>
    <w:p w:rsidR="00B43F4C" w:rsidRDefault="00B43F4C" w:rsidP="00B43F4C">
      <w:pPr>
        <w:spacing w:after="0" w:line="240" w:lineRule="auto"/>
      </w:pPr>
      <w:r w:rsidRPr="00A96D7C">
        <w:t>5. Developing creativity</w:t>
      </w:r>
    </w:p>
    <w:p w:rsidR="00B43F4C" w:rsidRPr="00B43F4C" w:rsidRDefault="00B43F4C" w:rsidP="00B43F4C">
      <w:pPr>
        <w:spacing w:after="0" w:line="240" w:lineRule="auto"/>
        <w:rPr>
          <w:sz w:val="18"/>
          <w:szCs w:val="18"/>
        </w:rPr>
      </w:pPr>
    </w:p>
    <w:tbl>
      <w:tblPr>
        <w:tblStyle w:val="TableGrid1"/>
        <w:tblW w:w="0" w:type="auto"/>
        <w:tblLook w:val="04A0" w:firstRow="1" w:lastRow="0" w:firstColumn="1" w:lastColumn="0" w:noHBand="0" w:noVBand="1"/>
      </w:tblPr>
      <w:tblGrid>
        <w:gridCol w:w="2029"/>
        <w:gridCol w:w="2272"/>
        <w:gridCol w:w="2053"/>
        <w:gridCol w:w="1381"/>
        <w:gridCol w:w="1841"/>
      </w:tblGrid>
      <w:tr w:rsidR="00B43F4C" w:rsidRPr="00B43F4C" w:rsidTr="00B43F4C">
        <w:tc>
          <w:tcPr>
            <w:tcW w:w="2029" w:type="dxa"/>
          </w:tcPr>
          <w:p w:rsidR="00B43F4C" w:rsidRPr="00B43F4C" w:rsidRDefault="00B43F4C" w:rsidP="00C7076C">
            <w:pPr>
              <w:keepNext/>
              <w:outlineLvl w:val="0"/>
              <w:rPr>
                <w:b/>
                <w:sz w:val="18"/>
                <w:szCs w:val="18"/>
              </w:rPr>
            </w:pPr>
            <w:r w:rsidRPr="00B43F4C">
              <w:rPr>
                <w:b/>
                <w:sz w:val="18"/>
                <w:szCs w:val="18"/>
              </w:rPr>
              <w:t>Specific Course Objective</w:t>
            </w:r>
          </w:p>
        </w:tc>
        <w:tc>
          <w:tcPr>
            <w:tcW w:w="2272" w:type="dxa"/>
          </w:tcPr>
          <w:p w:rsidR="00B43F4C" w:rsidRPr="00B43F4C" w:rsidRDefault="00B43F4C" w:rsidP="00C7076C">
            <w:pPr>
              <w:keepNext/>
              <w:outlineLvl w:val="0"/>
              <w:rPr>
                <w:b/>
                <w:sz w:val="18"/>
                <w:szCs w:val="18"/>
              </w:rPr>
            </w:pPr>
            <w:r w:rsidRPr="00B43F4C">
              <w:rPr>
                <w:b/>
                <w:sz w:val="18"/>
                <w:szCs w:val="18"/>
              </w:rPr>
              <w:t>Departmental Outcomes</w:t>
            </w:r>
          </w:p>
        </w:tc>
        <w:tc>
          <w:tcPr>
            <w:tcW w:w="2053" w:type="dxa"/>
          </w:tcPr>
          <w:p w:rsidR="00B43F4C" w:rsidRPr="00B43F4C" w:rsidRDefault="00B43F4C" w:rsidP="00C7076C">
            <w:pPr>
              <w:keepNext/>
              <w:outlineLvl w:val="0"/>
              <w:rPr>
                <w:b/>
                <w:sz w:val="18"/>
                <w:szCs w:val="18"/>
              </w:rPr>
            </w:pPr>
            <w:r w:rsidRPr="00B43F4C">
              <w:rPr>
                <w:b/>
                <w:sz w:val="18"/>
                <w:szCs w:val="18"/>
              </w:rPr>
              <w:t>Ribbons of Excellence</w:t>
            </w:r>
          </w:p>
        </w:tc>
        <w:tc>
          <w:tcPr>
            <w:tcW w:w="1381" w:type="dxa"/>
          </w:tcPr>
          <w:p w:rsidR="00B43F4C" w:rsidRPr="00B43F4C" w:rsidRDefault="00B43F4C" w:rsidP="00C7076C">
            <w:pPr>
              <w:keepNext/>
              <w:outlineLvl w:val="0"/>
              <w:rPr>
                <w:b/>
                <w:sz w:val="18"/>
                <w:szCs w:val="18"/>
              </w:rPr>
            </w:pPr>
            <w:r w:rsidRPr="00B43F4C">
              <w:rPr>
                <w:b/>
                <w:sz w:val="18"/>
                <w:szCs w:val="18"/>
              </w:rPr>
              <w:t xml:space="preserve">Mission Statement </w:t>
            </w:r>
          </w:p>
        </w:tc>
        <w:tc>
          <w:tcPr>
            <w:tcW w:w="1841" w:type="dxa"/>
          </w:tcPr>
          <w:p w:rsidR="00B43F4C" w:rsidRPr="00B43F4C" w:rsidRDefault="00B43F4C" w:rsidP="00C7076C">
            <w:pPr>
              <w:keepNext/>
              <w:outlineLvl w:val="0"/>
              <w:rPr>
                <w:b/>
                <w:sz w:val="18"/>
                <w:szCs w:val="18"/>
              </w:rPr>
            </w:pPr>
            <w:r w:rsidRPr="00B43F4C">
              <w:rPr>
                <w:b/>
                <w:sz w:val="18"/>
                <w:szCs w:val="18"/>
              </w:rPr>
              <w:t xml:space="preserve">Relevant Assignments </w:t>
            </w:r>
          </w:p>
        </w:tc>
      </w:tr>
      <w:tr w:rsidR="00B43F4C" w:rsidRPr="00B43F4C" w:rsidTr="00B43F4C">
        <w:tc>
          <w:tcPr>
            <w:tcW w:w="2029" w:type="dxa"/>
          </w:tcPr>
          <w:p w:rsidR="00B43F4C" w:rsidRPr="00B43F4C" w:rsidRDefault="00B43F4C" w:rsidP="00C7076C">
            <w:pPr>
              <w:rPr>
                <w:sz w:val="18"/>
                <w:szCs w:val="18"/>
              </w:rPr>
            </w:pPr>
            <w:r w:rsidRPr="00B43F4C">
              <w:rPr>
                <w:sz w:val="18"/>
                <w:szCs w:val="18"/>
              </w:rPr>
              <w:t>To learn about women’s everyday lives during the Cold War</w:t>
            </w:r>
          </w:p>
        </w:tc>
        <w:tc>
          <w:tcPr>
            <w:tcW w:w="2272" w:type="dxa"/>
          </w:tcPr>
          <w:p w:rsidR="00B43F4C" w:rsidRPr="00B43F4C" w:rsidRDefault="00B43F4C" w:rsidP="00C7076C">
            <w:pPr>
              <w:keepNext/>
              <w:outlineLvl w:val="0"/>
              <w:rPr>
                <w:b/>
                <w:sz w:val="18"/>
                <w:szCs w:val="18"/>
              </w:rPr>
            </w:pPr>
            <w:r w:rsidRPr="00B43F4C">
              <w:rPr>
                <w:sz w:val="18"/>
                <w:szCs w:val="18"/>
              </w:rPr>
              <w:t>Understanding Important Historical Trends and Their Relationship</w:t>
            </w:r>
            <w:r w:rsidRPr="00B43F4C">
              <w:rPr>
                <w:sz w:val="18"/>
                <w:szCs w:val="18"/>
              </w:rPr>
              <w:br/>
              <w:t>to Modern Society</w:t>
            </w:r>
            <w:r w:rsidRPr="00B43F4C">
              <w:rPr>
                <w:b/>
                <w:sz w:val="18"/>
                <w:szCs w:val="18"/>
              </w:rPr>
              <w:t>,</w:t>
            </w:r>
          </w:p>
          <w:p w:rsidR="00B43F4C" w:rsidRPr="00B43F4C" w:rsidRDefault="00B43F4C" w:rsidP="004A34BD">
            <w:pPr>
              <w:rPr>
                <w:sz w:val="18"/>
                <w:szCs w:val="18"/>
              </w:rPr>
            </w:pPr>
          </w:p>
        </w:tc>
        <w:tc>
          <w:tcPr>
            <w:tcW w:w="2053" w:type="dxa"/>
          </w:tcPr>
          <w:p w:rsidR="00B43F4C" w:rsidRPr="00B43F4C" w:rsidRDefault="00B43F4C" w:rsidP="00C7076C">
            <w:pPr>
              <w:keepNext/>
              <w:outlineLvl w:val="0"/>
              <w:rPr>
                <w:sz w:val="18"/>
                <w:szCs w:val="18"/>
              </w:rPr>
            </w:pPr>
            <w:r w:rsidRPr="00B43F4C">
              <w:rPr>
                <w:sz w:val="18"/>
                <w:szCs w:val="18"/>
              </w:rPr>
              <w:t>3. Thinking critically</w:t>
            </w:r>
          </w:p>
        </w:tc>
        <w:tc>
          <w:tcPr>
            <w:tcW w:w="1381" w:type="dxa"/>
          </w:tcPr>
          <w:p w:rsidR="00B43F4C" w:rsidRPr="00B43F4C" w:rsidRDefault="00B43F4C" w:rsidP="00C7076C">
            <w:pPr>
              <w:keepNext/>
              <w:outlineLvl w:val="0"/>
              <w:rPr>
                <w:sz w:val="18"/>
                <w:szCs w:val="18"/>
              </w:rPr>
            </w:pPr>
            <w:r w:rsidRPr="00B43F4C">
              <w:rPr>
                <w:sz w:val="18"/>
                <w:szCs w:val="18"/>
              </w:rPr>
              <w:t>Pursuit of Truth, active and creative learning, dignity of all people</w:t>
            </w:r>
          </w:p>
        </w:tc>
        <w:tc>
          <w:tcPr>
            <w:tcW w:w="1841" w:type="dxa"/>
          </w:tcPr>
          <w:p w:rsidR="00B43F4C" w:rsidRPr="00B43F4C" w:rsidRDefault="00B43F4C" w:rsidP="00C7076C">
            <w:pPr>
              <w:keepNext/>
              <w:outlineLvl w:val="0"/>
              <w:rPr>
                <w:sz w:val="18"/>
                <w:szCs w:val="18"/>
              </w:rPr>
            </w:pPr>
            <w:r w:rsidRPr="00B43F4C">
              <w:rPr>
                <w:sz w:val="18"/>
                <w:szCs w:val="18"/>
              </w:rPr>
              <w:t xml:space="preserve">Reading, discussions, final </w:t>
            </w:r>
          </w:p>
        </w:tc>
      </w:tr>
      <w:tr w:rsidR="00B43F4C" w:rsidRPr="00B43F4C" w:rsidTr="00B43F4C">
        <w:tc>
          <w:tcPr>
            <w:tcW w:w="2029" w:type="dxa"/>
          </w:tcPr>
          <w:p w:rsidR="00B43F4C" w:rsidRPr="00B43F4C" w:rsidRDefault="00B43F4C" w:rsidP="00C7076C">
            <w:pPr>
              <w:keepNext/>
              <w:outlineLvl w:val="0"/>
              <w:rPr>
                <w:sz w:val="18"/>
                <w:szCs w:val="18"/>
              </w:rPr>
            </w:pPr>
            <w:r w:rsidRPr="00B43F4C">
              <w:rPr>
                <w:sz w:val="18"/>
                <w:szCs w:val="18"/>
              </w:rPr>
              <w:t>To understand the impact of the Cold War on gender categories; to explore</w:t>
            </w:r>
          </w:p>
          <w:p w:rsidR="00B43F4C" w:rsidRPr="00B43F4C" w:rsidRDefault="00B43F4C" w:rsidP="00C7076C">
            <w:pPr>
              <w:keepNext/>
              <w:outlineLvl w:val="0"/>
              <w:rPr>
                <w:sz w:val="18"/>
                <w:szCs w:val="18"/>
              </w:rPr>
            </w:pPr>
            <w:r w:rsidRPr="00B43F4C">
              <w:rPr>
                <w:sz w:val="18"/>
                <w:szCs w:val="18"/>
              </w:rPr>
              <w:t>gender as a category of historical analysis</w:t>
            </w:r>
          </w:p>
        </w:tc>
        <w:tc>
          <w:tcPr>
            <w:tcW w:w="2272" w:type="dxa"/>
          </w:tcPr>
          <w:p w:rsidR="00B43F4C" w:rsidRPr="00B43F4C" w:rsidRDefault="00B43F4C" w:rsidP="00C7076C">
            <w:pPr>
              <w:rPr>
                <w:sz w:val="18"/>
                <w:szCs w:val="18"/>
              </w:rPr>
            </w:pPr>
            <w:r w:rsidRPr="00B43F4C">
              <w:rPr>
                <w:sz w:val="18"/>
                <w:szCs w:val="18"/>
              </w:rPr>
              <w:t>Considering Various Perspectives</w:t>
            </w:r>
          </w:p>
        </w:tc>
        <w:tc>
          <w:tcPr>
            <w:tcW w:w="2053" w:type="dxa"/>
          </w:tcPr>
          <w:p w:rsidR="00B43F4C" w:rsidRPr="00B43F4C" w:rsidRDefault="00B43F4C" w:rsidP="00C7076C">
            <w:pPr>
              <w:keepNext/>
              <w:outlineLvl w:val="0"/>
              <w:rPr>
                <w:sz w:val="18"/>
                <w:szCs w:val="18"/>
              </w:rPr>
            </w:pPr>
            <w:r w:rsidRPr="00B43F4C">
              <w:rPr>
                <w:sz w:val="18"/>
                <w:szCs w:val="18"/>
              </w:rPr>
              <w:t>3. Thinking critically</w:t>
            </w:r>
          </w:p>
          <w:p w:rsidR="00B43F4C" w:rsidRPr="00B43F4C" w:rsidRDefault="00B43F4C" w:rsidP="00C7076C">
            <w:pPr>
              <w:keepNext/>
              <w:outlineLvl w:val="0"/>
              <w:rPr>
                <w:sz w:val="18"/>
                <w:szCs w:val="18"/>
              </w:rPr>
            </w:pPr>
            <w:r w:rsidRPr="00B43F4C">
              <w:rPr>
                <w:sz w:val="18"/>
                <w:szCs w:val="18"/>
              </w:rPr>
              <w:t>2. Learning throughout a lifetime</w:t>
            </w:r>
          </w:p>
          <w:p w:rsidR="00B43F4C" w:rsidRPr="00B43F4C" w:rsidRDefault="00B43F4C" w:rsidP="00C7076C">
            <w:pPr>
              <w:rPr>
                <w:sz w:val="18"/>
                <w:szCs w:val="18"/>
              </w:rPr>
            </w:pPr>
          </w:p>
        </w:tc>
        <w:tc>
          <w:tcPr>
            <w:tcW w:w="1381" w:type="dxa"/>
          </w:tcPr>
          <w:p w:rsidR="00B43F4C" w:rsidRPr="00B43F4C" w:rsidRDefault="00B43F4C" w:rsidP="00C7076C">
            <w:pPr>
              <w:keepNext/>
              <w:outlineLvl w:val="0"/>
              <w:rPr>
                <w:sz w:val="18"/>
                <w:szCs w:val="18"/>
              </w:rPr>
            </w:pPr>
            <w:r w:rsidRPr="00B43F4C">
              <w:rPr>
                <w:sz w:val="18"/>
                <w:szCs w:val="18"/>
              </w:rPr>
              <w:t>Pursuit of truth, active and creative learning, dignity of all people</w:t>
            </w:r>
          </w:p>
        </w:tc>
        <w:tc>
          <w:tcPr>
            <w:tcW w:w="1841" w:type="dxa"/>
          </w:tcPr>
          <w:p w:rsidR="00B43F4C" w:rsidRPr="00B43F4C" w:rsidRDefault="00B43F4C" w:rsidP="00C7076C">
            <w:pPr>
              <w:keepNext/>
              <w:outlineLvl w:val="0"/>
              <w:rPr>
                <w:sz w:val="18"/>
                <w:szCs w:val="18"/>
              </w:rPr>
            </w:pPr>
            <w:r w:rsidRPr="00B43F4C">
              <w:rPr>
                <w:sz w:val="18"/>
                <w:szCs w:val="18"/>
              </w:rPr>
              <w:t xml:space="preserve">reading, discussions, final </w:t>
            </w:r>
          </w:p>
        </w:tc>
      </w:tr>
      <w:tr w:rsidR="00B43F4C" w:rsidRPr="00B43F4C" w:rsidTr="00B43F4C">
        <w:tc>
          <w:tcPr>
            <w:tcW w:w="2029" w:type="dxa"/>
          </w:tcPr>
          <w:p w:rsidR="00B43F4C" w:rsidRPr="00B43F4C" w:rsidRDefault="00B43F4C" w:rsidP="00C7076C">
            <w:pPr>
              <w:keepNext/>
              <w:outlineLvl w:val="0"/>
              <w:rPr>
                <w:sz w:val="18"/>
                <w:szCs w:val="18"/>
              </w:rPr>
            </w:pPr>
            <w:r w:rsidRPr="00B43F4C">
              <w:rPr>
                <w:sz w:val="18"/>
                <w:szCs w:val="18"/>
              </w:rPr>
              <w:t xml:space="preserve">To improve research skills </w:t>
            </w:r>
          </w:p>
        </w:tc>
        <w:tc>
          <w:tcPr>
            <w:tcW w:w="2272" w:type="dxa"/>
          </w:tcPr>
          <w:p w:rsidR="00B43F4C" w:rsidRPr="00B43F4C" w:rsidRDefault="00B43F4C" w:rsidP="00C7076C">
            <w:pPr>
              <w:rPr>
                <w:sz w:val="18"/>
                <w:szCs w:val="18"/>
              </w:rPr>
            </w:pPr>
            <w:r w:rsidRPr="00B43F4C">
              <w:rPr>
                <w:sz w:val="18"/>
                <w:szCs w:val="18"/>
              </w:rPr>
              <w:t xml:space="preserve">Formulating Analytical Questions </w:t>
            </w:r>
          </w:p>
          <w:p w:rsidR="00B43F4C" w:rsidRPr="00B43F4C" w:rsidRDefault="00B43F4C" w:rsidP="00C7076C">
            <w:pPr>
              <w:rPr>
                <w:sz w:val="18"/>
                <w:szCs w:val="18"/>
              </w:rPr>
            </w:pPr>
          </w:p>
        </w:tc>
        <w:tc>
          <w:tcPr>
            <w:tcW w:w="2053" w:type="dxa"/>
          </w:tcPr>
          <w:p w:rsidR="00B43F4C" w:rsidRPr="00B43F4C" w:rsidRDefault="00B43F4C" w:rsidP="00C7076C">
            <w:pPr>
              <w:keepNext/>
              <w:outlineLvl w:val="0"/>
              <w:rPr>
                <w:sz w:val="18"/>
                <w:szCs w:val="18"/>
              </w:rPr>
            </w:pPr>
            <w:r w:rsidRPr="00B43F4C">
              <w:rPr>
                <w:sz w:val="18"/>
                <w:szCs w:val="18"/>
              </w:rPr>
              <w:t>3. Thinking critically</w:t>
            </w:r>
          </w:p>
          <w:p w:rsidR="00B43F4C" w:rsidRPr="00B43F4C" w:rsidRDefault="00B43F4C" w:rsidP="00C7076C">
            <w:pPr>
              <w:keepNext/>
              <w:outlineLvl w:val="0"/>
              <w:rPr>
                <w:sz w:val="18"/>
                <w:szCs w:val="18"/>
              </w:rPr>
            </w:pPr>
            <w:r w:rsidRPr="00B43F4C">
              <w:rPr>
                <w:sz w:val="18"/>
                <w:szCs w:val="18"/>
              </w:rPr>
              <w:t xml:space="preserve"> 2. Learning throughout a lifetime</w:t>
            </w:r>
          </w:p>
        </w:tc>
        <w:tc>
          <w:tcPr>
            <w:tcW w:w="1381" w:type="dxa"/>
          </w:tcPr>
          <w:p w:rsidR="00B43F4C" w:rsidRPr="00B43F4C" w:rsidRDefault="00B43F4C" w:rsidP="00C7076C">
            <w:pPr>
              <w:keepNext/>
              <w:outlineLvl w:val="0"/>
              <w:rPr>
                <w:sz w:val="18"/>
                <w:szCs w:val="18"/>
              </w:rPr>
            </w:pPr>
            <w:r w:rsidRPr="00B43F4C">
              <w:rPr>
                <w:sz w:val="18"/>
                <w:szCs w:val="18"/>
              </w:rPr>
              <w:t>Pursuit of Truth, active and creative learning</w:t>
            </w:r>
          </w:p>
        </w:tc>
        <w:tc>
          <w:tcPr>
            <w:tcW w:w="1841" w:type="dxa"/>
          </w:tcPr>
          <w:p w:rsidR="00B43F4C" w:rsidRPr="00B43F4C" w:rsidRDefault="00B43F4C" w:rsidP="00C7076C">
            <w:pPr>
              <w:keepNext/>
              <w:outlineLvl w:val="0"/>
              <w:rPr>
                <w:sz w:val="18"/>
                <w:szCs w:val="18"/>
              </w:rPr>
            </w:pPr>
            <w:r w:rsidRPr="00B43F4C">
              <w:rPr>
                <w:sz w:val="18"/>
                <w:szCs w:val="18"/>
              </w:rPr>
              <w:t>Research paper</w:t>
            </w:r>
          </w:p>
        </w:tc>
      </w:tr>
      <w:tr w:rsidR="00B43F4C" w:rsidRPr="00B43F4C" w:rsidTr="00B43F4C">
        <w:tc>
          <w:tcPr>
            <w:tcW w:w="2029" w:type="dxa"/>
          </w:tcPr>
          <w:p w:rsidR="00B43F4C" w:rsidRPr="00B43F4C" w:rsidRDefault="00B43F4C" w:rsidP="00C7076C">
            <w:pPr>
              <w:keepNext/>
              <w:outlineLvl w:val="0"/>
              <w:rPr>
                <w:sz w:val="18"/>
                <w:szCs w:val="18"/>
              </w:rPr>
            </w:pPr>
            <w:r w:rsidRPr="00B43F4C">
              <w:rPr>
                <w:sz w:val="18"/>
                <w:szCs w:val="18"/>
              </w:rPr>
              <w:t xml:space="preserve">To improve writing and speaking skills </w:t>
            </w:r>
          </w:p>
        </w:tc>
        <w:tc>
          <w:tcPr>
            <w:tcW w:w="2272" w:type="dxa"/>
          </w:tcPr>
          <w:p w:rsidR="00B43F4C" w:rsidRPr="00B43F4C" w:rsidRDefault="00B43F4C" w:rsidP="00C7076C">
            <w:pPr>
              <w:keepNext/>
              <w:outlineLvl w:val="0"/>
              <w:rPr>
                <w:sz w:val="18"/>
                <w:szCs w:val="18"/>
              </w:rPr>
            </w:pPr>
            <w:r w:rsidRPr="00B43F4C">
              <w:rPr>
                <w:sz w:val="18"/>
                <w:szCs w:val="18"/>
              </w:rPr>
              <w:t>Constructing Persuasive Arguments,</w:t>
            </w:r>
          </w:p>
          <w:p w:rsidR="00B43F4C" w:rsidRPr="00B43F4C" w:rsidRDefault="00B43F4C" w:rsidP="00C7076C">
            <w:pPr>
              <w:rPr>
                <w:sz w:val="18"/>
                <w:szCs w:val="18"/>
              </w:rPr>
            </w:pPr>
            <w:r w:rsidRPr="00B43F4C">
              <w:rPr>
                <w:sz w:val="18"/>
                <w:szCs w:val="18"/>
              </w:rPr>
              <w:t>Expressing Ideas Effectively</w:t>
            </w:r>
          </w:p>
        </w:tc>
        <w:tc>
          <w:tcPr>
            <w:tcW w:w="2053" w:type="dxa"/>
          </w:tcPr>
          <w:p w:rsidR="00B43F4C" w:rsidRPr="00B43F4C" w:rsidRDefault="00B43F4C" w:rsidP="00C7076C">
            <w:pPr>
              <w:pStyle w:val="NoSpacing"/>
              <w:rPr>
                <w:sz w:val="18"/>
                <w:szCs w:val="18"/>
              </w:rPr>
            </w:pPr>
            <w:r w:rsidRPr="00B43F4C">
              <w:rPr>
                <w:sz w:val="18"/>
                <w:szCs w:val="18"/>
              </w:rPr>
              <w:t>3. Thinking critically</w:t>
            </w:r>
          </w:p>
          <w:p w:rsidR="00B43F4C" w:rsidRPr="00B43F4C" w:rsidRDefault="00B43F4C" w:rsidP="00C7076C">
            <w:pPr>
              <w:pStyle w:val="NoSpacing"/>
              <w:rPr>
                <w:sz w:val="18"/>
                <w:szCs w:val="18"/>
              </w:rPr>
            </w:pPr>
            <w:r w:rsidRPr="00B43F4C">
              <w:rPr>
                <w:sz w:val="18"/>
                <w:szCs w:val="18"/>
              </w:rPr>
              <w:t>5. Developing creativity</w:t>
            </w:r>
          </w:p>
        </w:tc>
        <w:tc>
          <w:tcPr>
            <w:tcW w:w="1381" w:type="dxa"/>
          </w:tcPr>
          <w:p w:rsidR="00B43F4C" w:rsidRPr="00B43F4C" w:rsidRDefault="00B43F4C" w:rsidP="00C7076C">
            <w:pPr>
              <w:keepNext/>
              <w:outlineLvl w:val="0"/>
              <w:rPr>
                <w:sz w:val="18"/>
                <w:szCs w:val="18"/>
              </w:rPr>
            </w:pPr>
            <w:r w:rsidRPr="00B43F4C">
              <w:rPr>
                <w:sz w:val="18"/>
                <w:szCs w:val="18"/>
              </w:rPr>
              <w:t>Active and creative learning, excellence</w:t>
            </w:r>
          </w:p>
        </w:tc>
        <w:tc>
          <w:tcPr>
            <w:tcW w:w="1841" w:type="dxa"/>
          </w:tcPr>
          <w:p w:rsidR="00B43F4C" w:rsidRPr="00B43F4C" w:rsidRDefault="00B43F4C" w:rsidP="00C7076C">
            <w:pPr>
              <w:keepNext/>
              <w:outlineLvl w:val="0"/>
              <w:rPr>
                <w:sz w:val="18"/>
                <w:szCs w:val="18"/>
              </w:rPr>
            </w:pPr>
            <w:r w:rsidRPr="00B43F4C">
              <w:rPr>
                <w:sz w:val="18"/>
                <w:szCs w:val="18"/>
              </w:rPr>
              <w:t>Discussion, research paper, blog</w:t>
            </w:r>
          </w:p>
        </w:tc>
      </w:tr>
    </w:tbl>
    <w:p w:rsidR="006B0AD2" w:rsidRDefault="006B0AD2" w:rsidP="005B7E80">
      <w:pPr>
        <w:pStyle w:val="NoSpacing"/>
        <w:rPr>
          <w:b/>
        </w:rPr>
      </w:pPr>
    </w:p>
    <w:p w:rsidR="005B7E80" w:rsidRPr="0025694C" w:rsidRDefault="005B7E80" w:rsidP="005B7E80">
      <w:pPr>
        <w:pStyle w:val="NoSpacing"/>
        <w:rPr>
          <w:b/>
        </w:rPr>
      </w:pPr>
      <w:r w:rsidRPr="0025694C">
        <w:rPr>
          <w:b/>
        </w:rPr>
        <w:lastRenderedPageBreak/>
        <w:t>Required Books</w:t>
      </w:r>
    </w:p>
    <w:p w:rsidR="00B36123" w:rsidRPr="008D1853" w:rsidRDefault="005B7E80" w:rsidP="003F6B54">
      <w:pPr>
        <w:pStyle w:val="NoSpacing"/>
        <w:numPr>
          <w:ilvl w:val="0"/>
          <w:numId w:val="12"/>
        </w:numPr>
        <w:rPr>
          <w:i/>
        </w:rPr>
      </w:pPr>
      <w:r w:rsidRPr="0025694C">
        <w:rPr>
          <w:rStyle w:val="ptbrand4"/>
        </w:rPr>
        <w:t>Elaine Tyler May</w:t>
      </w:r>
      <w:r>
        <w:rPr>
          <w:rStyle w:val="ptbrand4"/>
        </w:rPr>
        <w:t xml:space="preserve">, </w:t>
      </w:r>
      <w:r w:rsidRPr="009953C3">
        <w:rPr>
          <w:i/>
        </w:rPr>
        <w:t>Homeward Bound: American Families in the Cold War Er</w:t>
      </w:r>
      <w:r w:rsidR="003828EA">
        <w:rPr>
          <w:i/>
        </w:rPr>
        <w:t>a</w:t>
      </w:r>
    </w:p>
    <w:p w:rsidR="005B7E80" w:rsidRDefault="005B7E80" w:rsidP="003F6B54">
      <w:pPr>
        <w:pStyle w:val="NoSpacing"/>
        <w:numPr>
          <w:ilvl w:val="0"/>
          <w:numId w:val="12"/>
        </w:numPr>
        <w:rPr>
          <w:b/>
        </w:rPr>
      </w:pPr>
      <w:r w:rsidRPr="0025694C">
        <w:t xml:space="preserve">In addition, there are many on-line assignments as well as supplemental readings on blackboard. Please print these out and bring them to class for discussions. </w:t>
      </w:r>
      <w:r w:rsidRPr="009953C3">
        <w:rPr>
          <w:b/>
        </w:rPr>
        <w:t xml:space="preserve">You will need to get a folder or binder to keep these together. </w:t>
      </w:r>
    </w:p>
    <w:p w:rsidR="005B7E80" w:rsidRPr="009953C3" w:rsidRDefault="005B7E80" w:rsidP="005B7E80">
      <w:pPr>
        <w:pStyle w:val="NoSpacing"/>
        <w:rPr>
          <w:b/>
        </w:rPr>
      </w:pPr>
    </w:p>
    <w:p w:rsidR="003828EA" w:rsidRPr="00B43F4C" w:rsidRDefault="003828EA" w:rsidP="003828EA">
      <w:pPr>
        <w:pStyle w:val="NoSpacing"/>
        <w:rPr>
          <w:b/>
        </w:rPr>
      </w:pPr>
      <w:r w:rsidRPr="00B43F4C">
        <w:rPr>
          <w:b/>
        </w:rPr>
        <w:t>Writing Intensive Requirements</w:t>
      </w:r>
    </w:p>
    <w:p w:rsidR="003828EA" w:rsidRDefault="003828EA" w:rsidP="003828EA">
      <w:pPr>
        <w:pStyle w:val="NoSpacing"/>
      </w:pPr>
      <w:r>
        <w:t>This is a writing intensive class, and so requires a substantial amount of writing</w:t>
      </w:r>
      <w:r w:rsidR="006B0AD2">
        <w:t xml:space="preserve"> and revising (approximately 30 pages).</w:t>
      </w:r>
      <w:r>
        <w:t xml:space="preserve"> We will do three kinds of writing in this class: </w:t>
      </w:r>
    </w:p>
    <w:p w:rsidR="003828EA" w:rsidRDefault="003828EA" w:rsidP="003828EA">
      <w:pPr>
        <w:pStyle w:val="NoSpacing"/>
        <w:numPr>
          <w:ilvl w:val="0"/>
          <w:numId w:val="9"/>
        </w:numPr>
      </w:pPr>
      <w:r>
        <w:t>Informal (Class Participation Assignments and in-class free writing</w:t>
      </w:r>
      <w:r w:rsidR="00DB391B">
        <w:t xml:space="preserve"> -</w:t>
      </w:r>
      <w:r>
        <w:t xml:space="preserve">approximately 10 pages). </w:t>
      </w:r>
    </w:p>
    <w:p w:rsidR="003828EA" w:rsidRDefault="003828EA" w:rsidP="003828EA">
      <w:pPr>
        <w:pStyle w:val="NoSpacing"/>
        <w:numPr>
          <w:ilvl w:val="0"/>
          <w:numId w:val="9"/>
        </w:numPr>
      </w:pPr>
      <w:r>
        <w:t>Formal, academic audience</w:t>
      </w:r>
      <w:r w:rsidR="007075F9">
        <w:t xml:space="preserve"> (Annotated Bibliography- approximately six pages and </w:t>
      </w:r>
      <w:r>
        <w:t>Research Paper- approximately 10-12 pages)</w:t>
      </w:r>
    </w:p>
    <w:p w:rsidR="003828EA" w:rsidRDefault="003828EA" w:rsidP="003828EA">
      <w:pPr>
        <w:pStyle w:val="NoSpacing"/>
        <w:numPr>
          <w:ilvl w:val="0"/>
          <w:numId w:val="9"/>
        </w:numPr>
      </w:pPr>
      <w:r>
        <w:t>Formal, general audience (Blog-</w:t>
      </w:r>
      <w:r w:rsidR="007075F9">
        <w:t xml:space="preserve">five </w:t>
      </w:r>
      <w:r>
        <w:t xml:space="preserve">pages) </w:t>
      </w:r>
    </w:p>
    <w:p w:rsidR="005B7E80" w:rsidRPr="0025694C" w:rsidRDefault="005B7E80" w:rsidP="005B7E80">
      <w:pPr>
        <w:pStyle w:val="NoSpacing"/>
        <w:rPr>
          <w:b/>
        </w:rPr>
      </w:pPr>
      <w:r w:rsidRPr="0025694C">
        <w:rPr>
          <w:b/>
        </w:rPr>
        <w:t xml:space="preserve">Grades </w:t>
      </w:r>
    </w:p>
    <w:p w:rsidR="005B7E80" w:rsidRPr="0025694C" w:rsidRDefault="005B7E80" w:rsidP="005B7E80">
      <w:pPr>
        <w:pStyle w:val="NoSpacing"/>
      </w:pPr>
      <w:r w:rsidRPr="0025694C">
        <w:t xml:space="preserve">Your final grade will be calculated as follows: </w:t>
      </w:r>
    </w:p>
    <w:p w:rsidR="005B7E80" w:rsidRPr="0025694C" w:rsidRDefault="00DB391B" w:rsidP="003F6B54">
      <w:pPr>
        <w:pStyle w:val="NoSpacing"/>
      </w:pPr>
      <w:r>
        <w:t>A</w:t>
      </w:r>
      <w:r w:rsidR="005B7E80" w:rsidRPr="0025694C">
        <w:t xml:space="preserve">nnotated bib </w:t>
      </w:r>
      <w:r w:rsidR="005B7E80" w:rsidRPr="0025694C">
        <w:tab/>
      </w:r>
      <w:r w:rsidR="005B7E80">
        <w:tab/>
        <w:t>15</w:t>
      </w:r>
      <w:r w:rsidR="005B7E80" w:rsidRPr="0025694C">
        <w:t>%</w:t>
      </w:r>
      <w:r w:rsidR="005B7E80" w:rsidRPr="0025694C">
        <w:tab/>
        <w:t xml:space="preserve"> </w:t>
      </w:r>
    </w:p>
    <w:p w:rsidR="005B7E80" w:rsidRPr="0025694C" w:rsidRDefault="005B7E80" w:rsidP="003F6B54">
      <w:pPr>
        <w:pStyle w:val="NoSpacing"/>
      </w:pPr>
      <w:r>
        <w:t xml:space="preserve">Research paper                      </w:t>
      </w:r>
      <w:r w:rsidR="008D1853">
        <w:tab/>
      </w:r>
      <w:r>
        <w:t xml:space="preserve"> </w:t>
      </w:r>
      <w:r w:rsidR="004F7A4E">
        <w:t>30</w:t>
      </w:r>
      <w:r w:rsidRPr="0025694C">
        <w:t xml:space="preserve">%  </w:t>
      </w:r>
    </w:p>
    <w:p w:rsidR="005B7E80" w:rsidRPr="0025694C" w:rsidRDefault="005B7E80" w:rsidP="003F6B54">
      <w:pPr>
        <w:pStyle w:val="NoSpacing"/>
      </w:pPr>
      <w:r>
        <w:t xml:space="preserve">Blog </w:t>
      </w:r>
      <w:r>
        <w:tab/>
      </w:r>
      <w:r>
        <w:tab/>
      </w:r>
      <w:r w:rsidRPr="0025694C">
        <w:tab/>
      </w:r>
      <w:r w:rsidRPr="0025694C">
        <w:tab/>
      </w:r>
      <w:r>
        <w:t>2</w:t>
      </w:r>
      <w:r w:rsidR="00DD19AA">
        <w:t>0</w:t>
      </w:r>
      <w:r w:rsidRPr="0025694C">
        <w:t>%</w:t>
      </w:r>
    </w:p>
    <w:p w:rsidR="005B7E80" w:rsidRPr="0025694C" w:rsidRDefault="005B7E80" w:rsidP="003F6B54">
      <w:pPr>
        <w:pStyle w:val="NoSpacing"/>
      </w:pPr>
      <w:r w:rsidRPr="0025694C">
        <w:t>c</w:t>
      </w:r>
      <w:r>
        <w:t xml:space="preserve">lass participation </w:t>
      </w:r>
      <w:r>
        <w:tab/>
      </w:r>
      <w:r>
        <w:tab/>
      </w:r>
      <w:r w:rsidR="004F7A4E">
        <w:t>3</w:t>
      </w:r>
      <w:r w:rsidR="00DD19AA">
        <w:t>5</w:t>
      </w:r>
      <w:r w:rsidRPr="0025694C">
        <w:t>%</w:t>
      </w:r>
    </w:p>
    <w:p w:rsidR="00B34254" w:rsidRDefault="00B34254" w:rsidP="00B34254">
      <w:pPr>
        <w:spacing w:after="0" w:line="240" w:lineRule="auto"/>
        <w:rPr>
          <w:rFonts w:cs="Arial"/>
          <w:b/>
          <w:bCs/>
        </w:rPr>
      </w:pPr>
    </w:p>
    <w:p w:rsidR="003F6B54" w:rsidRPr="004710F1" w:rsidRDefault="003F6B54" w:rsidP="003F6B54">
      <w:pPr>
        <w:spacing w:after="0" w:line="240" w:lineRule="auto"/>
        <w:rPr>
          <w:rFonts w:eastAsia="Calibri" w:cs="Arial"/>
        </w:rPr>
      </w:pPr>
      <w:r w:rsidRPr="004710F1">
        <w:rPr>
          <w:rFonts w:eastAsia="Calibri" w:cs="Arial"/>
          <w:b/>
        </w:rPr>
        <w:t xml:space="preserve">Grade scale </w:t>
      </w:r>
    </w:p>
    <w:tbl>
      <w:tblPr>
        <w:tblStyle w:val="TableGrid12"/>
        <w:tblW w:w="0" w:type="auto"/>
        <w:tblLook w:val="04A0" w:firstRow="1" w:lastRow="0" w:firstColumn="1" w:lastColumn="0" w:noHBand="0" w:noVBand="1"/>
      </w:tblPr>
      <w:tblGrid>
        <w:gridCol w:w="738"/>
        <w:gridCol w:w="1260"/>
        <w:gridCol w:w="540"/>
        <w:gridCol w:w="3060"/>
      </w:tblGrid>
      <w:tr w:rsidR="003F6B54" w:rsidRPr="004710F1" w:rsidTr="004E1107">
        <w:tc>
          <w:tcPr>
            <w:tcW w:w="738"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A</w:t>
            </w:r>
          </w:p>
        </w:tc>
        <w:tc>
          <w:tcPr>
            <w:tcW w:w="1260"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94-99</w:t>
            </w:r>
          </w:p>
        </w:tc>
        <w:tc>
          <w:tcPr>
            <w:tcW w:w="54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C</w:t>
            </w:r>
          </w:p>
        </w:tc>
        <w:tc>
          <w:tcPr>
            <w:tcW w:w="306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74-76</w:t>
            </w:r>
          </w:p>
        </w:tc>
      </w:tr>
      <w:tr w:rsidR="003F6B54" w:rsidRPr="004710F1" w:rsidTr="004E1107">
        <w:tc>
          <w:tcPr>
            <w:tcW w:w="738"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 xml:space="preserve"> A-</w:t>
            </w:r>
          </w:p>
        </w:tc>
        <w:tc>
          <w:tcPr>
            <w:tcW w:w="1260"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90-93</w:t>
            </w:r>
          </w:p>
        </w:tc>
        <w:tc>
          <w:tcPr>
            <w:tcW w:w="54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C-</w:t>
            </w:r>
          </w:p>
        </w:tc>
        <w:tc>
          <w:tcPr>
            <w:tcW w:w="306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70-73</w:t>
            </w:r>
          </w:p>
        </w:tc>
      </w:tr>
      <w:tr w:rsidR="003F6B54" w:rsidRPr="004710F1" w:rsidTr="004E1107">
        <w:tc>
          <w:tcPr>
            <w:tcW w:w="738"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B+</w:t>
            </w:r>
          </w:p>
        </w:tc>
        <w:tc>
          <w:tcPr>
            <w:tcW w:w="1260"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87-89</w:t>
            </w:r>
          </w:p>
        </w:tc>
        <w:tc>
          <w:tcPr>
            <w:tcW w:w="54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D+</w:t>
            </w:r>
          </w:p>
        </w:tc>
        <w:tc>
          <w:tcPr>
            <w:tcW w:w="306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67-69</w:t>
            </w:r>
          </w:p>
        </w:tc>
      </w:tr>
      <w:tr w:rsidR="003F6B54" w:rsidRPr="004710F1" w:rsidTr="004E1107">
        <w:tc>
          <w:tcPr>
            <w:tcW w:w="738"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B</w:t>
            </w:r>
          </w:p>
        </w:tc>
        <w:tc>
          <w:tcPr>
            <w:tcW w:w="1260"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84-86</w:t>
            </w:r>
          </w:p>
        </w:tc>
        <w:tc>
          <w:tcPr>
            <w:tcW w:w="54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D</w:t>
            </w:r>
          </w:p>
        </w:tc>
        <w:tc>
          <w:tcPr>
            <w:tcW w:w="306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64-66</w:t>
            </w:r>
          </w:p>
        </w:tc>
      </w:tr>
      <w:tr w:rsidR="003F6B54" w:rsidRPr="004710F1" w:rsidTr="004E1107">
        <w:tc>
          <w:tcPr>
            <w:tcW w:w="738"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B-</w:t>
            </w:r>
          </w:p>
        </w:tc>
        <w:tc>
          <w:tcPr>
            <w:tcW w:w="1260"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80-83</w:t>
            </w:r>
          </w:p>
        </w:tc>
        <w:tc>
          <w:tcPr>
            <w:tcW w:w="54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D-</w:t>
            </w:r>
          </w:p>
        </w:tc>
        <w:tc>
          <w:tcPr>
            <w:tcW w:w="306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60-63</w:t>
            </w:r>
          </w:p>
        </w:tc>
      </w:tr>
      <w:tr w:rsidR="003F6B54" w:rsidRPr="004710F1" w:rsidTr="004E1107">
        <w:tc>
          <w:tcPr>
            <w:tcW w:w="738"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C+</w:t>
            </w:r>
          </w:p>
        </w:tc>
        <w:tc>
          <w:tcPr>
            <w:tcW w:w="1260" w:type="dxa"/>
            <w:tcBorders>
              <w:top w:val="single" w:sz="4" w:space="0" w:color="auto"/>
              <w:left w:val="single" w:sz="4" w:space="0" w:color="auto"/>
              <w:bottom w:val="single" w:sz="4" w:space="0" w:color="auto"/>
              <w:right w:val="single" w:sz="4" w:space="0" w:color="auto"/>
            </w:tcBorders>
            <w:hideMark/>
          </w:tcPr>
          <w:p w:rsidR="003F6B54" w:rsidRPr="004710F1" w:rsidRDefault="003F6B54" w:rsidP="004E1107">
            <w:pPr>
              <w:rPr>
                <w:sz w:val="20"/>
                <w:szCs w:val="20"/>
              </w:rPr>
            </w:pPr>
            <w:r w:rsidRPr="004710F1">
              <w:rPr>
                <w:sz w:val="20"/>
                <w:szCs w:val="20"/>
              </w:rPr>
              <w:t>77-79</w:t>
            </w:r>
          </w:p>
        </w:tc>
        <w:tc>
          <w:tcPr>
            <w:tcW w:w="54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F</w:t>
            </w:r>
          </w:p>
        </w:tc>
        <w:tc>
          <w:tcPr>
            <w:tcW w:w="3060" w:type="dxa"/>
            <w:tcBorders>
              <w:top w:val="single" w:sz="4" w:space="0" w:color="auto"/>
              <w:left w:val="single" w:sz="4" w:space="0" w:color="auto"/>
              <w:bottom w:val="single" w:sz="4" w:space="0" w:color="auto"/>
              <w:right w:val="single" w:sz="4" w:space="0" w:color="auto"/>
            </w:tcBorders>
          </w:tcPr>
          <w:p w:rsidR="003F6B54" w:rsidRPr="004710F1" w:rsidRDefault="003F6B54" w:rsidP="004E1107">
            <w:pPr>
              <w:rPr>
                <w:sz w:val="20"/>
                <w:szCs w:val="20"/>
              </w:rPr>
            </w:pPr>
            <w:r w:rsidRPr="004710F1">
              <w:rPr>
                <w:sz w:val="20"/>
                <w:szCs w:val="20"/>
              </w:rPr>
              <w:t>59 and below</w:t>
            </w:r>
          </w:p>
        </w:tc>
      </w:tr>
    </w:tbl>
    <w:p w:rsidR="003F6B54" w:rsidRDefault="003F6B54" w:rsidP="00B34254">
      <w:pPr>
        <w:spacing w:after="0" w:line="240" w:lineRule="auto"/>
        <w:rPr>
          <w:rFonts w:cs="Arial"/>
          <w:b/>
          <w:bCs/>
        </w:rPr>
      </w:pPr>
    </w:p>
    <w:p w:rsidR="00B34254" w:rsidRPr="004710F1" w:rsidRDefault="00B34254" w:rsidP="00B34254">
      <w:pPr>
        <w:spacing w:after="0" w:line="240" w:lineRule="auto"/>
        <w:rPr>
          <w:rFonts w:cs="Arial"/>
          <w:b/>
          <w:bCs/>
        </w:rPr>
      </w:pPr>
      <w:r w:rsidRPr="004710F1">
        <w:rPr>
          <w:rFonts w:cs="Arial"/>
          <w:b/>
          <w:bCs/>
        </w:rPr>
        <w:t>Course Requirements</w:t>
      </w:r>
    </w:p>
    <w:p w:rsidR="00B34254" w:rsidRPr="004710F1" w:rsidRDefault="00B34254" w:rsidP="00B34254">
      <w:pPr>
        <w:spacing w:after="0" w:line="240" w:lineRule="auto"/>
        <w:rPr>
          <w:rFonts w:cs="Arial"/>
        </w:rPr>
      </w:pPr>
      <w:bookmarkStart w:id="3" w:name="_Hlk534103291"/>
      <w:r>
        <w:rPr>
          <w:rFonts w:cs="Arial"/>
          <w:b/>
          <w:bCs/>
        </w:rPr>
        <w:t xml:space="preserve">Attendance and </w:t>
      </w:r>
      <w:r w:rsidRPr="004710F1">
        <w:rPr>
          <w:rFonts w:cs="Arial"/>
          <w:b/>
          <w:bCs/>
        </w:rPr>
        <w:t>Class Participation</w:t>
      </w:r>
      <w:r w:rsidRPr="004710F1">
        <w:rPr>
          <w:rFonts w:cs="Arial"/>
        </w:rPr>
        <w:t xml:space="preserve"> </w:t>
      </w:r>
    </w:p>
    <w:p w:rsidR="00B34254" w:rsidRPr="004710F1" w:rsidRDefault="00B34254" w:rsidP="00B34254">
      <w:pPr>
        <w:spacing w:after="0" w:line="240" w:lineRule="auto"/>
        <w:rPr>
          <w:sz w:val="20"/>
          <w:szCs w:val="20"/>
        </w:rPr>
      </w:pPr>
      <w:r>
        <w:rPr>
          <w:rFonts w:cs="Arial"/>
        </w:rPr>
        <w:t xml:space="preserve">This is a seminar, so informed class participation is vital.  Attendance is the prerequisite for participation. </w:t>
      </w:r>
      <w:r w:rsidRPr="004710F1">
        <w:rPr>
          <w:rFonts w:cs="Arial"/>
        </w:rPr>
        <w:t>You will be grad</w:t>
      </w:r>
      <w:r>
        <w:rPr>
          <w:rFonts w:cs="Arial"/>
        </w:rPr>
        <w:t>ed according to these standard</w:t>
      </w:r>
      <w:r w:rsidR="002A3287">
        <w:rPr>
          <w:rFonts w:cs="Arial"/>
        </w:rPr>
        <w:t>s</w:t>
      </w:r>
      <w:r>
        <w:rPr>
          <w:rFonts w:cs="Arial"/>
        </w:rPr>
        <w:t>:</w:t>
      </w:r>
    </w:p>
    <w:tbl>
      <w:tblPr>
        <w:tblStyle w:val="TableGrid11"/>
        <w:tblW w:w="5000" w:type="pct"/>
        <w:tblLook w:val="04A0" w:firstRow="1" w:lastRow="0" w:firstColumn="1" w:lastColumn="0" w:noHBand="0" w:noVBand="1"/>
      </w:tblPr>
      <w:tblGrid>
        <w:gridCol w:w="4338"/>
        <w:gridCol w:w="4321"/>
        <w:gridCol w:w="917"/>
      </w:tblGrid>
      <w:tr w:rsidR="00B34254" w:rsidRPr="00126196" w:rsidTr="00B34254">
        <w:tc>
          <w:tcPr>
            <w:tcW w:w="2265" w:type="pct"/>
          </w:tcPr>
          <w:p w:rsidR="00B34254" w:rsidRPr="00126196" w:rsidRDefault="00B34254" w:rsidP="00B34254">
            <w:pPr>
              <w:rPr>
                <w:b/>
                <w:sz w:val="20"/>
                <w:szCs w:val="20"/>
              </w:rPr>
            </w:pPr>
            <w:r w:rsidRPr="00126196">
              <w:rPr>
                <w:b/>
                <w:sz w:val="20"/>
                <w:szCs w:val="20"/>
              </w:rPr>
              <w:t xml:space="preserve">Positive Behaviors </w:t>
            </w:r>
          </w:p>
          <w:p w:rsidR="00B34254" w:rsidRPr="00126196" w:rsidRDefault="00B34254" w:rsidP="00B34254">
            <w:pPr>
              <w:numPr>
                <w:ilvl w:val="0"/>
                <w:numId w:val="4"/>
              </w:numPr>
              <w:rPr>
                <w:sz w:val="20"/>
                <w:szCs w:val="20"/>
              </w:rPr>
            </w:pPr>
            <w:r w:rsidRPr="00126196">
              <w:rPr>
                <w:sz w:val="20"/>
                <w:szCs w:val="20"/>
              </w:rPr>
              <w:t>Demonstrates preparation</w:t>
            </w:r>
          </w:p>
          <w:p w:rsidR="00B34254" w:rsidRPr="00126196" w:rsidRDefault="00B34254" w:rsidP="00B34254">
            <w:pPr>
              <w:numPr>
                <w:ilvl w:val="0"/>
                <w:numId w:val="4"/>
              </w:numPr>
              <w:rPr>
                <w:sz w:val="20"/>
                <w:szCs w:val="20"/>
              </w:rPr>
            </w:pPr>
            <w:r w:rsidRPr="00126196">
              <w:rPr>
                <w:sz w:val="20"/>
                <w:szCs w:val="20"/>
              </w:rPr>
              <w:t>Maintains focus in small group discussion</w:t>
            </w:r>
          </w:p>
          <w:p w:rsidR="00B34254" w:rsidRPr="00126196" w:rsidRDefault="00B34254" w:rsidP="00B34254">
            <w:pPr>
              <w:numPr>
                <w:ilvl w:val="0"/>
                <w:numId w:val="4"/>
              </w:numPr>
              <w:rPr>
                <w:sz w:val="20"/>
                <w:szCs w:val="20"/>
              </w:rPr>
            </w:pPr>
            <w:r w:rsidRPr="00126196">
              <w:rPr>
                <w:sz w:val="20"/>
                <w:szCs w:val="20"/>
              </w:rPr>
              <w:t>Provides interesting contribution to class discussions</w:t>
            </w:r>
          </w:p>
          <w:p w:rsidR="00B34254" w:rsidRPr="00126196" w:rsidRDefault="00B34254" w:rsidP="00B34254">
            <w:pPr>
              <w:numPr>
                <w:ilvl w:val="0"/>
                <w:numId w:val="4"/>
              </w:numPr>
              <w:rPr>
                <w:sz w:val="20"/>
                <w:szCs w:val="20"/>
              </w:rPr>
            </w:pPr>
            <w:r w:rsidRPr="00126196">
              <w:rPr>
                <w:sz w:val="20"/>
                <w:szCs w:val="20"/>
              </w:rPr>
              <w:t>Asks good questions</w:t>
            </w:r>
          </w:p>
          <w:p w:rsidR="00B34254" w:rsidRPr="00126196" w:rsidRDefault="00B34254" w:rsidP="00B34254">
            <w:pPr>
              <w:numPr>
                <w:ilvl w:val="0"/>
                <w:numId w:val="6"/>
              </w:numPr>
              <w:contextualSpacing/>
              <w:rPr>
                <w:b/>
                <w:sz w:val="20"/>
                <w:szCs w:val="20"/>
              </w:rPr>
            </w:pPr>
            <w:r w:rsidRPr="00126196">
              <w:rPr>
                <w:sz w:val="20"/>
                <w:szCs w:val="20"/>
              </w:rPr>
              <w:t>Makes comparisons between assignments and materials and/or with other areas of study.</w:t>
            </w:r>
          </w:p>
        </w:tc>
        <w:tc>
          <w:tcPr>
            <w:tcW w:w="2256" w:type="pct"/>
          </w:tcPr>
          <w:p w:rsidR="00B34254" w:rsidRPr="00126196" w:rsidRDefault="00B34254" w:rsidP="00B34254">
            <w:pPr>
              <w:rPr>
                <w:b/>
                <w:sz w:val="20"/>
                <w:szCs w:val="20"/>
              </w:rPr>
            </w:pPr>
            <w:r w:rsidRPr="00126196">
              <w:rPr>
                <w:b/>
                <w:sz w:val="20"/>
                <w:szCs w:val="20"/>
              </w:rPr>
              <w:t xml:space="preserve">Negative Behaviors </w:t>
            </w:r>
          </w:p>
          <w:p w:rsidR="00B34254" w:rsidRDefault="00B34254" w:rsidP="00B34254">
            <w:pPr>
              <w:numPr>
                <w:ilvl w:val="0"/>
                <w:numId w:val="5"/>
              </w:numPr>
              <w:rPr>
                <w:sz w:val="20"/>
                <w:szCs w:val="20"/>
              </w:rPr>
            </w:pPr>
            <w:r>
              <w:rPr>
                <w:sz w:val="20"/>
                <w:szCs w:val="20"/>
              </w:rPr>
              <w:t>absence</w:t>
            </w:r>
          </w:p>
          <w:p w:rsidR="00B34254" w:rsidRPr="00126196" w:rsidRDefault="00B34254" w:rsidP="00B34254">
            <w:pPr>
              <w:numPr>
                <w:ilvl w:val="0"/>
                <w:numId w:val="5"/>
              </w:numPr>
              <w:rPr>
                <w:sz w:val="20"/>
                <w:szCs w:val="20"/>
              </w:rPr>
            </w:pPr>
            <w:r w:rsidRPr="00126196">
              <w:rPr>
                <w:sz w:val="20"/>
                <w:szCs w:val="20"/>
              </w:rPr>
              <w:t>Sleeping</w:t>
            </w:r>
          </w:p>
          <w:p w:rsidR="00B34254" w:rsidRPr="00126196" w:rsidRDefault="00B34254" w:rsidP="00B34254">
            <w:pPr>
              <w:numPr>
                <w:ilvl w:val="0"/>
                <w:numId w:val="5"/>
              </w:numPr>
              <w:rPr>
                <w:sz w:val="20"/>
                <w:szCs w:val="20"/>
              </w:rPr>
            </w:pPr>
            <w:r w:rsidRPr="00126196">
              <w:rPr>
                <w:sz w:val="20"/>
                <w:szCs w:val="20"/>
              </w:rPr>
              <w:t>Texting</w:t>
            </w:r>
          </w:p>
          <w:p w:rsidR="00B34254" w:rsidRPr="00126196" w:rsidRDefault="00B34254" w:rsidP="00B34254">
            <w:pPr>
              <w:numPr>
                <w:ilvl w:val="0"/>
                <w:numId w:val="5"/>
              </w:numPr>
              <w:rPr>
                <w:sz w:val="20"/>
                <w:szCs w:val="20"/>
              </w:rPr>
            </w:pPr>
            <w:r w:rsidRPr="00126196">
              <w:rPr>
                <w:sz w:val="20"/>
                <w:szCs w:val="20"/>
              </w:rPr>
              <w:t>talking while other people are talking</w:t>
            </w:r>
          </w:p>
          <w:p w:rsidR="00B34254" w:rsidRPr="00126196" w:rsidRDefault="00B34254" w:rsidP="00B34254">
            <w:pPr>
              <w:numPr>
                <w:ilvl w:val="0"/>
                <w:numId w:val="5"/>
              </w:numPr>
              <w:rPr>
                <w:sz w:val="20"/>
                <w:szCs w:val="20"/>
              </w:rPr>
            </w:pPr>
            <w:r w:rsidRPr="00126196">
              <w:rPr>
                <w:sz w:val="20"/>
                <w:szCs w:val="20"/>
              </w:rPr>
              <w:t>doing work for another class</w:t>
            </w:r>
          </w:p>
          <w:p w:rsidR="00B34254" w:rsidRPr="00126196" w:rsidRDefault="00B34254" w:rsidP="00B34254">
            <w:pPr>
              <w:numPr>
                <w:ilvl w:val="0"/>
                <w:numId w:val="5"/>
              </w:numPr>
              <w:rPr>
                <w:sz w:val="20"/>
                <w:szCs w:val="20"/>
              </w:rPr>
            </w:pPr>
            <w:r w:rsidRPr="00126196">
              <w:rPr>
                <w:sz w:val="20"/>
                <w:szCs w:val="20"/>
              </w:rPr>
              <w:t>consistently arriving late</w:t>
            </w:r>
          </w:p>
          <w:p w:rsidR="00B34254" w:rsidRPr="00126196" w:rsidRDefault="00B34254" w:rsidP="00B34254">
            <w:pPr>
              <w:numPr>
                <w:ilvl w:val="0"/>
                <w:numId w:val="5"/>
              </w:numPr>
              <w:contextualSpacing/>
              <w:rPr>
                <w:b/>
                <w:sz w:val="20"/>
                <w:szCs w:val="20"/>
              </w:rPr>
            </w:pPr>
            <w:r w:rsidRPr="00126196">
              <w:rPr>
                <w:sz w:val="20"/>
                <w:szCs w:val="20"/>
              </w:rPr>
              <w:t>evincing a disrespectful attitude</w:t>
            </w:r>
          </w:p>
        </w:tc>
        <w:tc>
          <w:tcPr>
            <w:tcW w:w="479" w:type="pct"/>
          </w:tcPr>
          <w:p w:rsidR="00B34254" w:rsidRPr="00126196" w:rsidRDefault="00B34254" w:rsidP="00B34254">
            <w:pPr>
              <w:rPr>
                <w:b/>
                <w:sz w:val="20"/>
                <w:szCs w:val="20"/>
              </w:rPr>
            </w:pPr>
            <w:r w:rsidRPr="00126196">
              <w:rPr>
                <w:b/>
                <w:sz w:val="20"/>
                <w:szCs w:val="20"/>
              </w:rPr>
              <w:t>Grade</w:t>
            </w:r>
          </w:p>
        </w:tc>
      </w:tr>
      <w:tr w:rsidR="00B34254" w:rsidRPr="00126196" w:rsidTr="00B34254">
        <w:tc>
          <w:tcPr>
            <w:tcW w:w="2265" w:type="pct"/>
          </w:tcPr>
          <w:p w:rsidR="00B34254" w:rsidRPr="00126196" w:rsidRDefault="00B34254" w:rsidP="00B34254">
            <w:pPr>
              <w:rPr>
                <w:sz w:val="20"/>
                <w:szCs w:val="20"/>
              </w:rPr>
            </w:pPr>
            <w:r w:rsidRPr="00126196">
              <w:rPr>
                <w:sz w:val="20"/>
                <w:szCs w:val="20"/>
              </w:rPr>
              <w:t xml:space="preserve">Consistently </w:t>
            </w:r>
          </w:p>
        </w:tc>
        <w:tc>
          <w:tcPr>
            <w:tcW w:w="2256" w:type="pct"/>
          </w:tcPr>
          <w:p w:rsidR="00B34254" w:rsidRPr="00126196" w:rsidRDefault="00B34254" w:rsidP="00B34254">
            <w:pPr>
              <w:rPr>
                <w:sz w:val="20"/>
                <w:szCs w:val="20"/>
              </w:rPr>
            </w:pPr>
            <w:r w:rsidRPr="00126196">
              <w:rPr>
                <w:sz w:val="20"/>
                <w:szCs w:val="20"/>
              </w:rPr>
              <w:t>Never</w:t>
            </w:r>
          </w:p>
        </w:tc>
        <w:tc>
          <w:tcPr>
            <w:tcW w:w="479" w:type="pct"/>
          </w:tcPr>
          <w:p w:rsidR="00B34254" w:rsidRPr="00126196" w:rsidRDefault="00B34254" w:rsidP="00B34254">
            <w:pPr>
              <w:rPr>
                <w:sz w:val="20"/>
                <w:szCs w:val="20"/>
              </w:rPr>
            </w:pPr>
            <w:r w:rsidRPr="00126196">
              <w:rPr>
                <w:sz w:val="20"/>
                <w:szCs w:val="20"/>
              </w:rPr>
              <w:t>A</w:t>
            </w:r>
          </w:p>
        </w:tc>
      </w:tr>
      <w:tr w:rsidR="00B34254" w:rsidRPr="00126196" w:rsidTr="00B34254">
        <w:tc>
          <w:tcPr>
            <w:tcW w:w="2265" w:type="pct"/>
          </w:tcPr>
          <w:p w:rsidR="00B34254" w:rsidRPr="00126196" w:rsidRDefault="00B34254" w:rsidP="00B34254">
            <w:pPr>
              <w:rPr>
                <w:sz w:val="20"/>
                <w:szCs w:val="20"/>
              </w:rPr>
            </w:pPr>
            <w:r w:rsidRPr="00126196">
              <w:rPr>
                <w:sz w:val="20"/>
                <w:szCs w:val="20"/>
              </w:rPr>
              <w:t>Usually</w:t>
            </w:r>
          </w:p>
        </w:tc>
        <w:tc>
          <w:tcPr>
            <w:tcW w:w="2256" w:type="pct"/>
          </w:tcPr>
          <w:p w:rsidR="00B34254" w:rsidRPr="00126196" w:rsidRDefault="00B34254" w:rsidP="00B34254">
            <w:pPr>
              <w:rPr>
                <w:sz w:val="20"/>
                <w:szCs w:val="20"/>
              </w:rPr>
            </w:pPr>
            <w:r w:rsidRPr="00126196">
              <w:rPr>
                <w:sz w:val="20"/>
                <w:szCs w:val="20"/>
              </w:rPr>
              <w:t>Never</w:t>
            </w:r>
          </w:p>
        </w:tc>
        <w:tc>
          <w:tcPr>
            <w:tcW w:w="479" w:type="pct"/>
          </w:tcPr>
          <w:p w:rsidR="00B34254" w:rsidRPr="00126196" w:rsidRDefault="00B34254" w:rsidP="00B34254">
            <w:pPr>
              <w:rPr>
                <w:sz w:val="20"/>
                <w:szCs w:val="20"/>
              </w:rPr>
            </w:pPr>
            <w:r w:rsidRPr="00126196">
              <w:rPr>
                <w:sz w:val="20"/>
                <w:szCs w:val="20"/>
              </w:rPr>
              <w:t>B</w:t>
            </w:r>
          </w:p>
        </w:tc>
      </w:tr>
      <w:tr w:rsidR="00B34254" w:rsidRPr="00126196" w:rsidTr="00B34254">
        <w:tc>
          <w:tcPr>
            <w:tcW w:w="2265" w:type="pct"/>
          </w:tcPr>
          <w:p w:rsidR="00B34254" w:rsidRPr="00126196" w:rsidRDefault="00B34254" w:rsidP="00B34254">
            <w:pPr>
              <w:rPr>
                <w:sz w:val="20"/>
                <w:szCs w:val="20"/>
              </w:rPr>
            </w:pPr>
            <w:r w:rsidRPr="00126196">
              <w:rPr>
                <w:sz w:val="20"/>
                <w:szCs w:val="20"/>
              </w:rPr>
              <w:t>Occasionally</w:t>
            </w:r>
          </w:p>
        </w:tc>
        <w:tc>
          <w:tcPr>
            <w:tcW w:w="2256" w:type="pct"/>
          </w:tcPr>
          <w:p w:rsidR="00B34254" w:rsidRPr="00126196" w:rsidRDefault="00B34254" w:rsidP="00B34254">
            <w:pPr>
              <w:rPr>
                <w:sz w:val="20"/>
                <w:szCs w:val="20"/>
              </w:rPr>
            </w:pPr>
            <w:r w:rsidRPr="00126196">
              <w:rPr>
                <w:sz w:val="20"/>
                <w:szCs w:val="20"/>
              </w:rPr>
              <w:t>Never</w:t>
            </w:r>
          </w:p>
        </w:tc>
        <w:tc>
          <w:tcPr>
            <w:tcW w:w="479" w:type="pct"/>
          </w:tcPr>
          <w:p w:rsidR="00B34254" w:rsidRPr="00126196" w:rsidRDefault="00B34254" w:rsidP="00B34254">
            <w:pPr>
              <w:rPr>
                <w:sz w:val="20"/>
                <w:szCs w:val="20"/>
              </w:rPr>
            </w:pPr>
            <w:r w:rsidRPr="00126196">
              <w:rPr>
                <w:sz w:val="20"/>
                <w:szCs w:val="20"/>
              </w:rPr>
              <w:t>C</w:t>
            </w:r>
          </w:p>
        </w:tc>
      </w:tr>
      <w:tr w:rsidR="00B34254" w:rsidRPr="00126196" w:rsidTr="00B34254">
        <w:tc>
          <w:tcPr>
            <w:tcW w:w="2265" w:type="pct"/>
          </w:tcPr>
          <w:p w:rsidR="00B34254" w:rsidRPr="00126196" w:rsidRDefault="00B34254" w:rsidP="00B34254">
            <w:pPr>
              <w:rPr>
                <w:sz w:val="20"/>
                <w:szCs w:val="20"/>
              </w:rPr>
            </w:pPr>
            <w:r w:rsidRPr="00126196">
              <w:rPr>
                <w:sz w:val="20"/>
                <w:szCs w:val="20"/>
              </w:rPr>
              <w:t>Rarely</w:t>
            </w:r>
          </w:p>
        </w:tc>
        <w:tc>
          <w:tcPr>
            <w:tcW w:w="2256" w:type="pct"/>
          </w:tcPr>
          <w:p w:rsidR="00B34254" w:rsidRPr="00126196" w:rsidRDefault="00B34254" w:rsidP="00B34254">
            <w:pPr>
              <w:rPr>
                <w:sz w:val="20"/>
                <w:szCs w:val="20"/>
              </w:rPr>
            </w:pPr>
            <w:r w:rsidRPr="00126196">
              <w:rPr>
                <w:sz w:val="20"/>
                <w:szCs w:val="20"/>
              </w:rPr>
              <w:t xml:space="preserve">Sometimes </w:t>
            </w:r>
          </w:p>
        </w:tc>
        <w:tc>
          <w:tcPr>
            <w:tcW w:w="479" w:type="pct"/>
          </w:tcPr>
          <w:p w:rsidR="00B34254" w:rsidRPr="00126196" w:rsidRDefault="00B34254" w:rsidP="00B34254">
            <w:pPr>
              <w:rPr>
                <w:sz w:val="20"/>
                <w:szCs w:val="20"/>
              </w:rPr>
            </w:pPr>
            <w:r w:rsidRPr="00126196">
              <w:rPr>
                <w:sz w:val="20"/>
                <w:szCs w:val="20"/>
              </w:rPr>
              <w:t>D</w:t>
            </w:r>
          </w:p>
        </w:tc>
      </w:tr>
      <w:tr w:rsidR="00B34254" w:rsidRPr="00126196" w:rsidTr="00B34254">
        <w:tc>
          <w:tcPr>
            <w:tcW w:w="2265" w:type="pct"/>
          </w:tcPr>
          <w:p w:rsidR="00B34254" w:rsidRPr="00126196" w:rsidRDefault="00B34254" w:rsidP="00B34254">
            <w:pPr>
              <w:rPr>
                <w:sz w:val="20"/>
                <w:szCs w:val="20"/>
              </w:rPr>
            </w:pPr>
            <w:r w:rsidRPr="00126196">
              <w:rPr>
                <w:sz w:val="20"/>
                <w:szCs w:val="20"/>
              </w:rPr>
              <w:t>Never</w:t>
            </w:r>
          </w:p>
        </w:tc>
        <w:tc>
          <w:tcPr>
            <w:tcW w:w="2256" w:type="pct"/>
          </w:tcPr>
          <w:p w:rsidR="00B34254" w:rsidRPr="00126196" w:rsidRDefault="00B34254" w:rsidP="00B34254">
            <w:pPr>
              <w:rPr>
                <w:sz w:val="20"/>
                <w:szCs w:val="20"/>
              </w:rPr>
            </w:pPr>
            <w:r w:rsidRPr="00126196">
              <w:rPr>
                <w:sz w:val="20"/>
                <w:szCs w:val="20"/>
              </w:rPr>
              <w:t>Always</w:t>
            </w:r>
          </w:p>
        </w:tc>
        <w:tc>
          <w:tcPr>
            <w:tcW w:w="479" w:type="pct"/>
          </w:tcPr>
          <w:p w:rsidR="00B34254" w:rsidRPr="00126196" w:rsidRDefault="00B34254" w:rsidP="00B34254">
            <w:pPr>
              <w:rPr>
                <w:sz w:val="20"/>
                <w:szCs w:val="20"/>
              </w:rPr>
            </w:pPr>
            <w:r w:rsidRPr="00126196">
              <w:rPr>
                <w:sz w:val="20"/>
                <w:szCs w:val="20"/>
              </w:rPr>
              <w:t>F</w:t>
            </w:r>
          </w:p>
        </w:tc>
      </w:tr>
    </w:tbl>
    <w:p w:rsidR="00B34254" w:rsidRPr="00242A65" w:rsidRDefault="003F6B54" w:rsidP="00B34254">
      <w:pPr>
        <w:spacing w:after="0" w:line="240" w:lineRule="auto"/>
        <w:rPr>
          <w:rFonts w:cs="Arial"/>
          <w:b/>
        </w:rPr>
      </w:pPr>
      <w:r>
        <w:rPr>
          <w:rFonts w:cs="Arial"/>
          <w:b/>
        </w:rPr>
        <w:lastRenderedPageBreak/>
        <w:t>C</w:t>
      </w:r>
      <w:r w:rsidR="00B34254" w:rsidRPr="00242A65">
        <w:rPr>
          <w:rFonts w:cs="Arial"/>
          <w:b/>
        </w:rPr>
        <w:t xml:space="preserve">lass Participation Assignments </w:t>
      </w:r>
    </w:p>
    <w:p w:rsidR="00B34254" w:rsidRDefault="00B34254" w:rsidP="00B34254">
      <w:pPr>
        <w:spacing w:after="0" w:line="240" w:lineRule="auto"/>
        <w:rPr>
          <w:rFonts w:cs="Arial"/>
        </w:rPr>
      </w:pPr>
      <w:r>
        <w:rPr>
          <w:rFonts w:cs="Arial"/>
        </w:rPr>
        <w:t xml:space="preserve">The purpose of these is to make sure that you have prepared for class by doing the reading. These are graded satisfactory if I can tell that you made a good effort to answer the questions.  </w:t>
      </w:r>
      <w:r w:rsidRPr="00B43F4C">
        <w:rPr>
          <w:rFonts w:cs="Arial"/>
          <w:b/>
        </w:rPr>
        <w:t>CPAs serve as a threshold to earn grades, but they do not guarantee those grades</w:t>
      </w:r>
      <w:r>
        <w:rPr>
          <w:rFonts w:cs="Arial"/>
        </w:rPr>
        <w:t xml:space="preserve">. In other words, you cannot earn an A without turning in </w:t>
      </w:r>
      <w:r w:rsidR="00B43F4C">
        <w:rPr>
          <w:rFonts w:cs="Arial"/>
        </w:rPr>
        <w:t>9-10</w:t>
      </w:r>
      <w:r>
        <w:rPr>
          <w:rFonts w:cs="Arial"/>
        </w:rPr>
        <w:t xml:space="preserve"> CPAs, but turning in </w:t>
      </w:r>
      <w:r w:rsidR="00B43F4C">
        <w:rPr>
          <w:rFonts w:cs="Arial"/>
        </w:rPr>
        <w:t>9-10</w:t>
      </w:r>
      <w:r>
        <w:rPr>
          <w:rFonts w:cs="Arial"/>
        </w:rPr>
        <w:t xml:space="preserve"> CPAs does not guarantee an A. </w:t>
      </w:r>
    </w:p>
    <w:p w:rsidR="00B34254" w:rsidRPr="00E62BD3" w:rsidRDefault="00B43F4C" w:rsidP="00B34254">
      <w:pPr>
        <w:pStyle w:val="ListParagraph"/>
        <w:numPr>
          <w:ilvl w:val="0"/>
          <w:numId w:val="11"/>
        </w:numPr>
        <w:spacing w:after="0" w:line="240" w:lineRule="auto"/>
        <w:rPr>
          <w:rFonts w:cs="Arial"/>
        </w:rPr>
      </w:pPr>
      <w:bookmarkStart w:id="4" w:name="_Hlk28089126"/>
      <w:r>
        <w:rPr>
          <w:rFonts w:cs="Arial"/>
        </w:rPr>
        <w:t>Questions will be posted on Blackboard</w:t>
      </w:r>
    </w:p>
    <w:p w:rsidR="00B34254" w:rsidRPr="00E62BD3" w:rsidRDefault="00B43F4C" w:rsidP="00B34254">
      <w:pPr>
        <w:pStyle w:val="ListParagraph"/>
        <w:numPr>
          <w:ilvl w:val="0"/>
          <w:numId w:val="11"/>
        </w:numPr>
        <w:spacing w:after="0" w:line="240" w:lineRule="auto"/>
        <w:rPr>
          <w:rFonts w:cs="Arial"/>
        </w:rPr>
      </w:pPr>
      <w:r>
        <w:rPr>
          <w:rFonts w:cs="Arial"/>
        </w:rPr>
        <w:t>Bring your CPAs to class.</w:t>
      </w:r>
    </w:p>
    <w:bookmarkEnd w:id="4"/>
    <w:p w:rsidR="00B34254" w:rsidRDefault="00B34254" w:rsidP="00B34254">
      <w:pPr>
        <w:spacing w:after="0" w:line="240" w:lineRule="auto"/>
        <w:rPr>
          <w:rFonts w:cs="Arial"/>
        </w:rPr>
      </w:pPr>
    </w:p>
    <w:tbl>
      <w:tblPr>
        <w:tblStyle w:val="TableGrid"/>
        <w:tblW w:w="0" w:type="auto"/>
        <w:tblLook w:val="04A0" w:firstRow="1" w:lastRow="0" w:firstColumn="1" w:lastColumn="0" w:noHBand="0" w:noVBand="1"/>
      </w:tblPr>
      <w:tblGrid>
        <w:gridCol w:w="1705"/>
        <w:gridCol w:w="7645"/>
      </w:tblGrid>
      <w:tr w:rsidR="00B34254" w:rsidTr="00B34254">
        <w:tc>
          <w:tcPr>
            <w:tcW w:w="1705" w:type="dxa"/>
          </w:tcPr>
          <w:p w:rsidR="00B34254" w:rsidRDefault="00B34254" w:rsidP="00B34254">
            <w:pPr>
              <w:rPr>
                <w:rFonts w:cs="Arial"/>
              </w:rPr>
            </w:pPr>
            <w:r>
              <w:rPr>
                <w:rFonts w:cs="Arial"/>
              </w:rPr>
              <w:t>Letter grade</w:t>
            </w:r>
          </w:p>
        </w:tc>
        <w:tc>
          <w:tcPr>
            <w:tcW w:w="7645" w:type="dxa"/>
          </w:tcPr>
          <w:p w:rsidR="00B34254" w:rsidRDefault="00B34254" w:rsidP="00B34254">
            <w:pPr>
              <w:rPr>
                <w:rFonts w:cs="Arial"/>
              </w:rPr>
            </w:pPr>
            <w:r>
              <w:rPr>
                <w:rFonts w:cs="Arial"/>
              </w:rPr>
              <w:t>Number of satisfactory CPAs required to earn this grade</w:t>
            </w:r>
          </w:p>
        </w:tc>
      </w:tr>
      <w:tr w:rsidR="00B34254" w:rsidTr="00B34254">
        <w:tc>
          <w:tcPr>
            <w:tcW w:w="1705" w:type="dxa"/>
          </w:tcPr>
          <w:p w:rsidR="00B34254" w:rsidRDefault="00B34254" w:rsidP="00B34254">
            <w:pPr>
              <w:rPr>
                <w:rFonts w:cs="Arial"/>
              </w:rPr>
            </w:pPr>
            <w:r>
              <w:rPr>
                <w:rFonts w:cs="Arial"/>
              </w:rPr>
              <w:t>A</w:t>
            </w:r>
          </w:p>
        </w:tc>
        <w:tc>
          <w:tcPr>
            <w:tcW w:w="7645" w:type="dxa"/>
          </w:tcPr>
          <w:p w:rsidR="00B34254" w:rsidRDefault="00B43F4C" w:rsidP="00B34254">
            <w:pPr>
              <w:rPr>
                <w:rFonts w:cs="Arial"/>
              </w:rPr>
            </w:pPr>
            <w:r>
              <w:rPr>
                <w:rFonts w:cs="Arial"/>
              </w:rPr>
              <w:t>9-10</w:t>
            </w:r>
          </w:p>
        </w:tc>
      </w:tr>
      <w:tr w:rsidR="00B34254" w:rsidTr="00B34254">
        <w:tc>
          <w:tcPr>
            <w:tcW w:w="1705" w:type="dxa"/>
          </w:tcPr>
          <w:p w:rsidR="00B34254" w:rsidRDefault="00B34254" w:rsidP="00B34254">
            <w:pPr>
              <w:rPr>
                <w:rFonts w:cs="Arial"/>
              </w:rPr>
            </w:pPr>
            <w:r>
              <w:rPr>
                <w:rFonts w:cs="Arial"/>
              </w:rPr>
              <w:t>B</w:t>
            </w:r>
          </w:p>
        </w:tc>
        <w:tc>
          <w:tcPr>
            <w:tcW w:w="7645" w:type="dxa"/>
          </w:tcPr>
          <w:p w:rsidR="00B34254" w:rsidRDefault="00B43F4C" w:rsidP="00B34254">
            <w:pPr>
              <w:rPr>
                <w:rFonts w:cs="Arial"/>
              </w:rPr>
            </w:pPr>
            <w:r>
              <w:rPr>
                <w:rFonts w:cs="Arial"/>
              </w:rPr>
              <w:t>7-8</w:t>
            </w:r>
          </w:p>
        </w:tc>
      </w:tr>
      <w:tr w:rsidR="00B34254" w:rsidTr="00B34254">
        <w:tc>
          <w:tcPr>
            <w:tcW w:w="1705" w:type="dxa"/>
          </w:tcPr>
          <w:p w:rsidR="00B34254" w:rsidRDefault="00B34254" w:rsidP="00B34254">
            <w:pPr>
              <w:rPr>
                <w:rFonts w:cs="Arial"/>
              </w:rPr>
            </w:pPr>
            <w:r>
              <w:rPr>
                <w:rFonts w:cs="Arial"/>
              </w:rPr>
              <w:t>C</w:t>
            </w:r>
          </w:p>
        </w:tc>
        <w:tc>
          <w:tcPr>
            <w:tcW w:w="7645" w:type="dxa"/>
          </w:tcPr>
          <w:p w:rsidR="00B34254" w:rsidRDefault="00B43F4C" w:rsidP="00B34254">
            <w:pPr>
              <w:rPr>
                <w:rFonts w:cs="Arial"/>
              </w:rPr>
            </w:pPr>
            <w:r>
              <w:rPr>
                <w:rFonts w:cs="Arial"/>
              </w:rPr>
              <w:t>6-7</w:t>
            </w:r>
          </w:p>
        </w:tc>
      </w:tr>
      <w:tr w:rsidR="00B34254" w:rsidTr="00B34254">
        <w:tc>
          <w:tcPr>
            <w:tcW w:w="1705" w:type="dxa"/>
          </w:tcPr>
          <w:p w:rsidR="00B34254" w:rsidRDefault="00B34254" w:rsidP="00B34254">
            <w:pPr>
              <w:rPr>
                <w:rFonts w:cs="Arial"/>
              </w:rPr>
            </w:pPr>
            <w:r>
              <w:rPr>
                <w:rFonts w:cs="Arial"/>
              </w:rPr>
              <w:t>D</w:t>
            </w:r>
          </w:p>
        </w:tc>
        <w:tc>
          <w:tcPr>
            <w:tcW w:w="7645" w:type="dxa"/>
          </w:tcPr>
          <w:p w:rsidR="00B34254" w:rsidRDefault="00B43F4C" w:rsidP="00B34254">
            <w:pPr>
              <w:rPr>
                <w:rFonts w:cs="Arial"/>
              </w:rPr>
            </w:pPr>
            <w:r>
              <w:rPr>
                <w:rFonts w:cs="Arial"/>
              </w:rPr>
              <w:t>5-4</w:t>
            </w:r>
          </w:p>
        </w:tc>
      </w:tr>
      <w:tr w:rsidR="00B34254" w:rsidTr="00B34254">
        <w:tc>
          <w:tcPr>
            <w:tcW w:w="1705" w:type="dxa"/>
          </w:tcPr>
          <w:p w:rsidR="00B34254" w:rsidRDefault="00B34254" w:rsidP="00B34254">
            <w:pPr>
              <w:rPr>
                <w:rFonts w:cs="Arial"/>
              </w:rPr>
            </w:pPr>
            <w:r>
              <w:rPr>
                <w:rFonts w:cs="Arial"/>
              </w:rPr>
              <w:t>F</w:t>
            </w:r>
          </w:p>
        </w:tc>
        <w:tc>
          <w:tcPr>
            <w:tcW w:w="7645" w:type="dxa"/>
          </w:tcPr>
          <w:p w:rsidR="00B34254" w:rsidRDefault="002A3287" w:rsidP="00B34254">
            <w:pPr>
              <w:rPr>
                <w:rFonts w:cs="Arial"/>
              </w:rPr>
            </w:pPr>
            <w:r>
              <w:rPr>
                <w:rFonts w:cs="Arial"/>
              </w:rPr>
              <w:t>3 or fewer</w:t>
            </w:r>
          </w:p>
        </w:tc>
      </w:tr>
    </w:tbl>
    <w:p w:rsidR="00B34254" w:rsidRDefault="00B34254" w:rsidP="00B34254">
      <w:pPr>
        <w:spacing w:after="0" w:line="240" w:lineRule="auto"/>
        <w:rPr>
          <w:rFonts w:cs="Arial"/>
        </w:rPr>
      </w:pPr>
    </w:p>
    <w:bookmarkEnd w:id="3"/>
    <w:p w:rsidR="000A2C3C" w:rsidRPr="00DB391B" w:rsidRDefault="000C7C56" w:rsidP="00DB391B">
      <w:pPr>
        <w:pStyle w:val="NoSpacing"/>
        <w:rPr>
          <w:b/>
        </w:rPr>
      </w:pPr>
      <w:r w:rsidRPr="00DB391B">
        <w:rPr>
          <w:b/>
        </w:rPr>
        <w:t>Annotated Bibliography</w:t>
      </w:r>
    </w:p>
    <w:p w:rsidR="000C7C56" w:rsidRDefault="00BC50B8" w:rsidP="00DB391B">
      <w:pPr>
        <w:pStyle w:val="NoSpacing"/>
      </w:pPr>
      <w:r>
        <w:t>Six</w:t>
      </w:r>
      <w:r w:rsidR="000C7C56">
        <w:t xml:space="preserve"> secondary sources</w:t>
      </w:r>
      <w:r w:rsidR="00EE2915">
        <w:t>, three primary sources</w:t>
      </w:r>
    </w:p>
    <w:p w:rsidR="00EE2915" w:rsidRDefault="00EE2915" w:rsidP="000C7C56">
      <w:pPr>
        <w:pStyle w:val="ListParagraph"/>
        <w:numPr>
          <w:ilvl w:val="0"/>
          <w:numId w:val="10"/>
        </w:numPr>
        <w:spacing w:after="0" w:line="240" w:lineRule="auto"/>
      </w:pPr>
      <w:r>
        <w:t xml:space="preserve">For primary sources: </w:t>
      </w:r>
    </w:p>
    <w:p w:rsidR="00EE2915" w:rsidRDefault="00EE2915" w:rsidP="00EE2915">
      <w:pPr>
        <w:pStyle w:val="ListParagraph"/>
        <w:numPr>
          <w:ilvl w:val="1"/>
          <w:numId w:val="10"/>
        </w:numPr>
        <w:spacing w:after="0" w:line="240" w:lineRule="auto"/>
      </w:pPr>
      <w:r>
        <w:t>Identify the source (title, genre)</w:t>
      </w:r>
    </w:p>
    <w:p w:rsidR="00EE2915" w:rsidRDefault="00EE2915" w:rsidP="00EE2915">
      <w:pPr>
        <w:pStyle w:val="ListParagraph"/>
        <w:numPr>
          <w:ilvl w:val="1"/>
          <w:numId w:val="10"/>
        </w:numPr>
        <w:spacing w:after="0" w:line="240" w:lineRule="auto"/>
      </w:pPr>
      <w:r>
        <w:t xml:space="preserve">Briefly summarize (two-three sentences: what is it </w:t>
      </w:r>
      <w:r w:rsidR="002A3287">
        <w:t>a</w:t>
      </w:r>
      <w:r>
        <w:t>bout)</w:t>
      </w:r>
    </w:p>
    <w:p w:rsidR="000C7C56" w:rsidRPr="001B7D8B" w:rsidRDefault="00EE2915" w:rsidP="000C7C56">
      <w:pPr>
        <w:pStyle w:val="ListParagraph"/>
        <w:numPr>
          <w:ilvl w:val="0"/>
          <w:numId w:val="10"/>
        </w:numPr>
        <w:spacing w:after="0" w:line="240" w:lineRule="auto"/>
      </w:pPr>
      <w:r>
        <w:t>For secondary sources</w:t>
      </w:r>
      <w:r w:rsidR="000C7C56" w:rsidRPr="001B7D8B">
        <w:t xml:space="preserve">: </w:t>
      </w:r>
    </w:p>
    <w:p w:rsidR="000C7C56" w:rsidRDefault="000C7C56" w:rsidP="000C7C56">
      <w:pPr>
        <w:numPr>
          <w:ilvl w:val="1"/>
          <w:numId w:val="10"/>
        </w:numPr>
        <w:spacing w:after="0" w:line="240" w:lineRule="auto"/>
      </w:pPr>
      <w:r>
        <w:t>an approximately three -sentence summary of the author’s topic, highlighting the most interesting points</w:t>
      </w:r>
    </w:p>
    <w:p w:rsidR="000C7C56" w:rsidRPr="00EF27DD" w:rsidRDefault="000C7C56" w:rsidP="000C7C56">
      <w:pPr>
        <w:numPr>
          <w:ilvl w:val="1"/>
          <w:numId w:val="10"/>
        </w:numPr>
        <w:spacing w:after="0" w:line="240" w:lineRule="auto"/>
      </w:pPr>
      <w:r>
        <w:t xml:space="preserve">a clear description of the author’s thesis or argument. (Not the topic, but the author’s main point). </w:t>
      </w:r>
    </w:p>
    <w:p w:rsidR="000C7C56" w:rsidRPr="00EF27DD" w:rsidRDefault="000C7C56" w:rsidP="000C7C56">
      <w:pPr>
        <w:numPr>
          <w:ilvl w:val="1"/>
          <w:numId w:val="10"/>
        </w:numPr>
        <w:spacing w:after="0" w:line="240" w:lineRule="auto"/>
      </w:pPr>
      <w:r>
        <w:t xml:space="preserve">A specific description of the </w:t>
      </w:r>
      <w:r w:rsidRPr="00EF27DD">
        <w:t>author’s main sources, primary and secondary</w:t>
      </w:r>
    </w:p>
    <w:p w:rsidR="000C7C56" w:rsidRDefault="000C7C56" w:rsidP="000C7C56">
      <w:pPr>
        <w:numPr>
          <w:ilvl w:val="0"/>
          <w:numId w:val="10"/>
        </w:numPr>
        <w:spacing w:after="0" w:line="240" w:lineRule="auto"/>
      </w:pPr>
      <w:r w:rsidRPr="00EF27DD">
        <w:t xml:space="preserve">Chicago style. </w:t>
      </w:r>
      <w:r>
        <w:rPr>
          <w:rFonts w:eastAsia="MS Mincho" w:cs="Times New Roman"/>
          <w:bCs/>
        </w:rPr>
        <w:t xml:space="preserve">Consult </w:t>
      </w:r>
      <w:hyperlink r:id="rId8" w:history="1">
        <w:r w:rsidRPr="00EF27DD">
          <w:rPr>
            <w:rStyle w:val="Hyperlink"/>
            <w:rFonts w:eastAsia="MS Mincho" w:cs="Times New Roman"/>
            <w:bCs/>
          </w:rPr>
          <w:t>this guide</w:t>
        </w:r>
      </w:hyperlink>
      <w:r>
        <w:rPr>
          <w:rFonts w:eastAsia="MS Mincho" w:cs="Times New Roman"/>
          <w:bCs/>
        </w:rPr>
        <w:t xml:space="preserve"> or </w:t>
      </w:r>
      <w:hyperlink r:id="rId9" w:history="1">
        <w:r w:rsidRPr="00EF27DD">
          <w:rPr>
            <w:rStyle w:val="Hyperlink"/>
            <w:rFonts w:eastAsia="MS Mincho" w:cs="Times New Roman"/>
            <w:bCs/>
          </w:rPr>
          <w:t>this one</w:t>
        </w:r>
      </w:hyperlink>
      <w:r>
        <w:rPr>
          <w:rFonts w:eastAsia="MS Mincho" w:cs="Times New Roman"/>
          <w:bCs/>
        </w:rPr>
        <w:t xml:space="preserve"> if you are confused about this.</w:t>
      </w:r>
    </w:p>
    <w:p w:rsidR="00801E9A" w:rsidRDefault="00801E9A" w:rsidP="00801E9A">
      <w:pPr>
        <w:pStyle w:val="NoSpacing"/>
        <w:rPr>
          <w:b/>
        </w:rPr>
      </w:pPr>
    </w:p>
    <w:p w:rsidR="00801E9A" w:rsidRDefault="00801E9A" w:rsidP="00801E9A">
      <w:pPr>
        <w:pStyle w:val="NoSpacing"/>
        <w:rPr>
          <w:b/>
        </w:rPr>
      </w:pPr>
      <w:r w:rsidRPr="0025694C">
        <w:rPr>
          <w:b/>
        </w:rPr>
        <w:t>Research Paper</w:t>
      </w:r>
    </w:p>
    <w:p w:rsidR="00801E9A" w:rsidRDefault="00801E9A" w:rsidP="00801E9A">
      <w:pPr>
        <w:pStyle w:val="NoSpacing"/>
        <w:numPr>
          <w:ilvl w:val="0"/>
          <w:numId w:val="7"/>
        </w:numPr>
      </w:pPr>
      <w:r>
        <w:t>Topic is your choice but must pertain to women or gender and the Cold War</w:t>
      </w:r>
    </w:p>
    <w:p w:rsidR="00801E9A" w:rsidRDefault="00801E9A" w:rsidP="00801E9A">
      <w:pPr>
        <w:pStyle w:val="NoSpacing"/>
        <w:numPr>
          <w:ilvl w:val="0"/>
          <w:numId w:val="7"/>
        </w:numPr>
      </w:pPr>
      <w:r>
        <w:t>10-12 pages typed, double spaced</w:t>
      </w:r>
    </w:p>
    <w:p w:rsidR="00801E9A" w:rsidRDefault="00801E9A" w:rsidP="00801E9A">
      <w:pPr>
        <w:pStyle w:val="NoSpacing"/>
        <w:numPr>
          <w:ilvl w:val="0"/>
          <w:numId w:val="7"/>
        </w:numPr>
      </w:pPr>
      <w:r>
        <w:t xml:space="preserve">Minimum of six secondary and three primary sources </w:t>
      </w:r>
      <w:r w:rsidRPr="00C7076C">
        <w:rPr>
          <w:b/>
        </w:rPr>
        <w:t>in addition</w:t>
      </w:r>
      <w:r>
        <w:t xml:space="preserve"> to course materials</w:t>
      </w:r>
    </w:p>
    <w:p w:rsidR="00801E9A" w:rsidRDefault="00801E9A" w:rsidP="00801E9A">
      <w:pPr>
        <w:pStyle w:val="NoSpacing"/>
        <w:numPr>
          <w:ilvl w:val="0"/>
          <w:numId w:val="7"/>
        </w:numPr>
      </w:pPr>
      <w:r>
        <w:t>All deadlines are mandatory</w:t>
      </w:r>
    </w:p>
    <w:p w:rsidR="00801E9A" w:rsidRDefault="00801E9A" w:rsidP="00801E9A">
      <w:pPr>
        <w:pStyle w:val="NoSpacing"/>
      </w:pPr>
      <w:r>
        <w:t>Resources for getting ideas, gathering secondary sources:</w:t>
      </w:r>
    </w:p>
    <w:p w:rsidR="00801E9A" w:rsidRPr="00E814AB" w:rsidRDefault="00801E9A" w:rsidP="00801E9A">
      <w:pPr>
        <w:pStyle w:val="NoSpacing"/>
      </w:pPr>
      <w:r>
        <w:t xml:space="preserve"> </w:t>
      </w:r>
      <w:hyperlink r:id="rId10" w:history="1">
        <w:r w:rsidRPr="00292C48">
          <w:rPr>
            <w:rStyle w:val="Hyperlink"/>
          </w:rPr>
          <w:t>University of Mississippi Library Guide</w:t>
        </w:r>
      </w:hyperlink>
    </w:p>
    <w:p w:rsidR="00801E9A" w:rsidRDefault="00801E9A" w:rsidP="00801E9A">
      <w:pPr>
        <w:pStyle w:val="NoSpacing"/>
      </w:pPr>
    </w:p>
    <w:p w:rsidR="00801E9A" w:rsidRDefault="00801E9A" w:rsidP="00801E9A">
      <w:pPr>
        <w:pStyle w:val="NoSpacing"/>
      </w:pPr>
      <w:r>
        <w:t>Some Websites that will be helpful in locating primary sources:</w:t>
      </w:r>
    </w:p>
    <w:p w:rsidR="00801E9A" w:rsidRDefault="007F6871" w:rsidP="00801E9A">
      <w:pPr>
        <w:pStyle w:val="NoSpacing"/>
      </w:pPr>
      <w:hyperlink r:id="rId11" w:history="1">
        <w:r w:rsidR="00801E9A" w:rsidRPr="00292C48">
          <w:rPr>
            <w:rStyle w:val="Hyperlink"/>
          </w:rPr>
          <w:t>Seventeen Moments in Soviet History</w:t>
        </w:r>
      </w:hyperlink>
      <w:r w:rsidR="00801E9A">
        <w:t xml:space="preserve"> </w:t>
      </w:r>
    </w:p>
    <w:p w:rsidR="00801E9A" w:rsidRDefault="007F6871" w:rsidP="00801E9A">
      <w:pPr>
        <w:pStyle w:val="NoSpacing"/>
      </w:pPr>
      <w:hyperlink r:id="rId12" w:history="1">
        <w:r w:rsidR="00801E9A" w:rsidRPr="00DD19AA">
          <w:rPr>
            <w:rStyle w:val="Hyperlink"/>
          </w:rPr>
          <w:t>Resources on the Lavender Scare</w:t>
        </w:r>
      </w:hyperlink>
    </w:p>
    <w:p w:rsidR="00801E9A" w:rsidRDefault="007F6871" w:rsidP="00801E9A">
      <w:pPr>
        <w:pStyle w:val="NoSpacing"/>
      </w:pPr>
      <w:hyperlink r:id="rId13" w:history="1">
        <w:r w:rsidR="00801E9A" w:rsidRPr="00DD19AA">
          <w:rPr>
            <w:rStyle w:val="Hyperlink"/>
          </w:rPr>
          <w:t>Sources on US Women’s History</w:t>
        </w:r>
      </w:hyperlink>
      <w:r w:rsidR="00801E9A">
        <w:t xml:space="preserve"> </w:t>
      </w:r>
    </w:p>
    <w:p w:rsidR="00801E9A" w:rsidRDefault="007F6871" w:rsidP="00801E9A">
      <w:pPr>
        <w:pStyle w:val="NoSpacing"/>
      </w:pPr>
      <w:hyperlink r:id="rId14" w:history="1">
        <w:r w:rsidR="00801E9A" w:rsidRPr="00DD19AA">
          <w:rPr>
            <w:rStyle w:val="Hyperlink"/>
          </w:rPr>
          <w:t>Guide to Primary sources on the Cold War</w:t>
        </w:r>
      </w:hyperlink>
    </w:p>
    <w:p w:rsidR="000C7C56" w:rsidRPr="001B7D8B" w:rsidRDefault="000C7C56" w:rsidP="000C7C56">
      <w:pPr>
        <w:rPr>
          <w:b/>
          <w:sz w:val="20"/>
        </w:rPr>
      </w:pPr>
      <w:r>
        <w:rPr>
          <w:b/>
          <w:sz w:val="20"/>
        </w:rPr>
        <w:br w:type="column"/>
      </w:r>
    </w:p>
    <w:p w:rsidR="000C7C56" w:rsidRPr="00A53DA0" w:rsidRDefault="000C7C56" w:rsidP="00DB391B">
      <w:pPr>
        <w:pStyle w:val="NoSpacing"/>
        <w:rPr>
          <w:b/>
          <w:sz w:val="20"/>
          <w:szCs w:val="20"/>
        </w:rPr>
      </w:pPr>
      <w:r w:rsidRPr="002A3287">
        <w:rPr>
          <w:b/>
        </w:rPr>
        <w:t xml:space="preserve">Annotated Bibliography Rubric </w:t>
      </w:r>
    </w:p>
    <w:tbl>
      <w:tblPr>
        <w:tblStyle w:val="TableGrid"/>
        <w:tblW w:w="0" w:type="auto"/>
        <w:tblLook w:val="04A0" w:firstRow="1" w:lastRow="0" w:firstColumn="1" w:lastColumn="0" w:noHBand="0" w:noVBand="1"/>
      </w:tblPr>
      <w:tblGrid>
        <w:gridCol w:w="2655"/>
        <w:gridCol w:w="1735"/>
        <w:gridCol w:w="1754"/>
        <w:gridCol w:w="1738"/>
        <w:gridCol w:w="1694"/>
      </w:tblGrid>
      <w:tr w:rsidR="00EE2915" w:rsidRPr="00A53DA0" w:rsidTr="00EE2915">
        <w:tc>
          <w:tcPr>
            <w:tcW w:w="0" w:type="auto"/>
          </w:tcPr>
          <w:p w:rsidR="000C7C56" w:rsidRPr="00A53DA0" w:rsidRDefault="000C7C56" w:rsidP="00EE2915">
            <w:pPr>
              <w:rPr>
                <w:b/>
                <w:sz w:val="20"/>
                <w:szCs w:val="20"/>
              </w:rPr>
            </w:pPr>
            <w:r w:rsidRPr="00A53DA0">
              <w:rPr>
                <w:b/>
                <w:sz w:val="20"/>
                <w:szCs w:val="20"/>
              </w:rPr>
              <w:t>Criteria</w:t>
            </w:r>
          </w:p>
        </w:tc>
        <w:tc>
          <w:tcPr>
            <w:tcW w:w="0" w:type="auto"/>
          </w:tcPr>
          <w:p w:rsidR="000C7C56" w:rsidRPr="00A53DA0" w:rsidRDefault="000C7C56" w:rsidP="00EE2915">
            <w:pPr>
              <w:rPr>
                <w:b/>
                <w:sz w:val="20"/>
                <w:szCs w:val="20"/>
              </w:rPr>
            </w:pPr>
            <w:r w:rsidRPr="00A53DA0">
              <w:rPr>
                <w:b/>
                <w:sz w:val="20"/>
                <w:szCs w:val="20"/>
              </w:rPr>
              <w:t>3</w:t>
            </w:r>
          </w:p>
        </w:tc>
        <w:tc>
          <w:tcPr>
            <w:tcW w:w="0" w:type="auto"/>
          </w:tcPr>
          <w:p w:rsidR="000C7C56" w:rsidRPr="00A53DA0" w:rsidRDefault="000C7C56" w:rsidP="00EE2915">
            <w:pPr>
              <w:rPr>
                <w:b/>
                <w:sz w:val="20"/>
                <w:szCs w:val="20"/>
              </w:rPr>
            </w:pPr>
            <w:r w:rsidRPr="00A53DA0">
              <w:rPr>
                <w:b/>
                <w:sz w:val="20"/>
                <w:szCs w:val="20"/>
              </w:rPr>
              <w:t>2</w:t>
            </w:r>
          </w:p>
        </w:tc>
        <w:tc>
          <w:tcPr>
            <w:tcW w:w="0" w:type="auto"/>
          </w:tcPr>
          <w:p w:rsidR="000C7C56" w:rsidRPr="00A53DA0" w:rsidRDefault="000C7C56" w:rsidP="00EE2915">
            <w:pPr>
              <w:rPr>
                <w:b/>
                <w:sz w:val="20"/>
                <w:szCs w:val="20"/>
              </w:rPr>
            </w:pPr>
            <w:r w:rsidRPr="00A53DA0">
              <w:rPr>
                <w:b/>
                <w:sz w:val="20"/>
                <w:szCs w:val="20"/>
              </w:rPr>
              <w:t>1</w:t>
            </w:r>
          </w:p>
        </w:tc>
        <w:tc>
          <w:tcPr>
            <w:tcW w:w="0" w:type="auto"/>
          </w:tcPr>
          <w:p w:rsidR="000C7C56" w:rsidRPr="00A53DA0" w:rsidRDefault="000C7C56" w:rsidP="00EE2915">
            <w:pPr>
              <w:rPr>
                <w:b/>
                <w:sz w:val="20"/>
                <w:szCs w:val="20"/>
              </w:rPr>
            </w:pPr>
            <w:r w:rsidRPr="00A53DA0">
              <w:rPr>
                <w:b/>
                <w:sz w:val="20"/>
                <w:szCs w:val="20"/>
              </w:rPr>
              <w:t>0</w:t>
            </w:r>
          </w:p>
        </w:tc>
      </w:tr>
      <w:tr w:rsidR="00EE2915" w:rsidRPr="00A53DA0" w:rsidTr="00EE2915">
        <w:tc>
          <w:tcPr>
            <w:tcW w:w="0" w:type="auto"/>
          </w:tcPr>
          <w:p w:rsidR="000C7C56" w:rsidRPr="00A53DA0" w:rsidRDefault="000C7C56" w:rsidP="00EE2915">
            <w:pPr>
              <w:rPr>
                <w:b/>
                <w:bCs/>
                <w:sz w:val="20"/>
                <w:szCs w:val="20"/>
              </w:rPr>
            </w:pPr>
            <w:r w:rsidRPr="00A53DA0">
              <w:rPr>
                <w:b/>
                <w:bCs/>
                <w:sz w:val="20"/>
                <w:szCs w:val="20"/>
              </w:rPr>
              <w:t>Comprehensiveness</w:t>
            </w:r>
          </w:p>
          <w:p w:rsidR="000C7C56" w:rsidRPr="00A53DA0" w:rsidRDefault="000C7C56" w:rsidP="00EE2915">
            <w:pPr>
              <w:rPr>
                <w:b/>
                <w:sz w:val="20"/>
                <w:szCs w:val="20"/>
              </w:rPr>
            </w:pPr>
            <w:r w:rsidRPr="00A53DA0">
              <w:rPr>
                <w:sz w:val="20"/>
                <w:szCs w:val="20"/>
              </w:rPr>
              <w:t>Have you included all the required sources?</w:t>
            </w:r>
          </w:p>
        </w:tc>
        <w:tc>
          <w:tcPr>
            <w:tcW w:w="0" w:type="auto"/>
          </w:tcPr>
          <w:p w:rsidR="000C7C56" w:rsidRPr="00A53DA0" w:rsidRDefault="00EE2915" w:rsidP="00EE2915">
            <w:pPr>
              <w:rPr>
                <w:sz w:val="20"/>
                <w:szCs w:val="20"/>
              </w:rPr>
            </w:pPr>
            <w:r w:rsidRPr="00A53DA0">
              <w:rPr>
                <w:sz w:val="20"/>
                <w:szCs w:val="20"/>
              </w:rPr>
              <w:t>More than require</w:t>
            </w:r>
            <w:r w:rsidR="00DB12BB" w:rsidRPr="00A53DA0">
              <w:rPr>
                <w:sz w:val="20"/>
                <w:szCs w:val="20"/>
              </w:rPr>
              <w:t>d number</w:t>
            </w:r>
            <w:r w:rsidRPr="00A53DA0">
              <w:rPr>
                <w:sz w:val="20"/>
                <w:szCs w:val="20"/>
              </w:rPr>
              <w:t xml:space="preserve"> </w:t>
            </w:r>
          </w:p>
        </w:tc>
        <w:tc>
          <w:tcPr>
            <w:tcW w:w="0" w:type="auto"/>
          </w:tcPr>
          <w:p w:rsidR="000C7C56" w:rsidRPr="00A53DA0" w:rsidRDefault="00EE2915" w:rsidP="00EE2915">
            <w:pPr>
              <w:rPr>
                <w:b/>
                <w:sz w:val="20"/>
                <w:szCs w:val="20"/>
              </w:rPr>
            </w:pPr>
            <w:r w:rsidRPr="00A53DA0">
              <w:rPr>
                <w:sz w:val="20"/>
                <w:szCs w:val="20"/>
              </w:rPr>
              <w:t>Six secondary, three primary</w:t>
            </w:r>
            <w:r w:rsidR="00DB391B" w:rsidRPr="00A53DA0">
              <w:rPr>
                <w:sz w:val="20"/>
                <w:szCs w:val="20"/>
              </w:rPr>
              <w:t xml:space="preserve"> sources</w:t>
            </w:r>
          </w:p>
        </w:tc>
        <w:tc>
          <w:tcPr>
            <w:tcW w:w="0" w:type="auto"/>
          </w:tcPr>
          <w:p w:rsidR="000C7C56" w:rsidRPr="00A53DA0" w:rsidRDefault="00EE2915" w:rsidP="00EE2915">
            <w:pPr>
              <w:rPr>
                <w:sz w:val="20"/>
                <w:szCs w:val="20"/>
              </w:rPr>
            </w:pPr>
            <w:r w:rsidRPr="00A53DA0">
              <w:rPr>
                <w:sz w:val="20"/>
                <w:szCs w:val="20"/>
              </w:rPr>
              <w:t xml:space="preserve">6-8 </w:t>
            </w:r>
            <w:r w:rsidR="000C7C56" w:rsidRPr="00A53DA0">
              <w:rPr>
                <w:sz w:val="20"/>
                <w:szCs w:val="20"/>
              </w:rPr>
              <w:t xml:space="preserve">sources </w:t>
            </w:r>
          </w:p>
          <w:p w:rsidR="000C7C56" w:rsidRPr="00A53DA0" w:rsidRDefault="000C7C56" w:rsidP="00EE2915">
            <w:pPr>
              <w:rPr>
                <w:b/>
                <w:sz w:val="20"/>
                <w:szCs w:val="20"/>
              </w:rPr>
            </w:pPr>
          </w:p>
        </w:tc>
        <w:tc>
          <w:tcPr>
            <w:tcW w:w="0" w:type="auto"/>
          </w:tcPr>
          <w:p w:rsidR="000C7C56" w:rsidRPr="00A53DA0" w:rsidRDefault="000C7C56" w:rsidP="00EE2915">
            <w:pPr>
              <w:rPr>
                <w:sz w:val="20"/>
                <w:szCs w:val="20"/>
              </w:rPr>
            </w:pPr>
            <w:r w:rsidRPr="00A53DA0">
              <w:rPr>
                <w:sz w:val="20"/>
                <w:szCs w:val="20"/>
              </w:rPr>
              <w:t>0-</w:t>
            </w:r>
            <w:r w:rsidR="00EE2915" w:rsidRPr="00A53DA0">
              <w:rPr>
                <w:sz w:val="20"/>
                <w:szCs w:val="20"/>
              </w:rPr>
              <w:t>6</w:t>
            </w:r>
            <w:r w:rsidRPr="00A53DA0">
              <w:rPr>
                <w:sz w:val="20"/>
                <w:szCs w:val="20"/>
              </w:rPr>
              <w:t xml:space="preserve">sources </w:t>
            </w:r>
          </w:p>
        </w:tc>
      </w:tr>
      <w:tr w:rsidR="00EE2915" w:rsidRPr="00A53DA0" w:rsidTr="00EE2915">
        <w:tc>
          <w:tcPr>
            <w:tcW w:w="0" w:type="auto"/>
          </w:tcPr>
          <w:p w:rsidR="000C7C56" w:rsidRPr="00A53DA0" w:rsidRDefault="000C7C56" w:rsidP="00EE2915">
            <w:pPr>
              <w:rPr>
                <w:b/>
                <w:bCs/>
                <w:sz w:val="20"/>
                <w:szCs w:val="20"/>
              </w:rPr>
            </w:pPr>
            <w:r w:rsidRPr="00A53DA0">
              <w:rPr>
                <w:b/>
                <w:bCs/>
                <w:sz w:val="20"/>
                <w:szCs w:val="20"/>
              </w:rPr>
              <w:t>Quality of Sources</w:t>
            </w:r>
          </w:p>
          <w:p w:rsidR="000C7C56" w:rsidRPr="00A53DA0" w:rsidRDefault="000C7C56" w:rsidP="00EE2915">
            <w:pPr>
              <w:rPr>
                <w:sz w:val="20"/>
                <w:szCs w:val="20"/>
              </w:rPr>
            </w:pPr>
            <w:r w:rsidRPr="00A53DA0">
              <w:rPr>
                <w:sz w:val="20"/>
                <w:szCs w:val="20"/>
              </w:rPr>
              <w:t>Do you know what a primary source is?</w:t>
            </w:r>
          </w:p>
          <w:p w:rsidR="000C7C56" w:rsidRPr="00A53DA0" w:rsidRDefault="000C7C56" w:rsidP="00EE2915">
            <w:pPr>
              <w:rPr>
                <w:b/>
                <w:sz w:val="20"/>
                <w:szCs w:val="20"/>
              </w:rPr>
            </w:pPr>
            <w:r w:rsidRPr="00A53DA0">
              <w:rPr>
                <w:sz w:val="20"/>
                <w:szCs w:val="20"/>
              </w:rPr>
              <w:t>Do you know what an academic source is?</w:t>
            </w:r>
          </w:p>
        </w:tc>
        <w:tc>
          <w:tcPr>
            <w:tcW w:w="0" w:type="auto"/>
          </w:tcPr>
          <w:p w:rsidR="000C7C56" w:rsidRPr="00A53DA0" w:rsidRDefault="000C7C56" w:rsidP="00EE2915">
            <w:pPr>
              <w:rPr>
                <w:sz w:val="20"/>
                <w:szCs w:val="20"/>
              </w:rPr>
            </w:pPr>
            <w:r w:rsidRPr="00A53DA0">
              <w:rPr>
                <w:sz w:val="20"/>
                <w:szCs w:val="20"/>
              </w:rPr>
              <w:t>Bibliographic choices demonstrate a full understanding of appropriate sources</w:t>
            </w:r>
          </w:p>
        </w:tc>
        <w:tc>
          <w:tcPr>
            <w:tcW w:w="0" w:type="auto"/>
          </w:tcPr>
          <w:p w:rsidR="000C7C56" w:rsidRPr="00A53DA0" w:rsidRDefault="000C7C56" w:rsidP="00EE2915">
            <w:pPr>
              <w:rPr>
                <w:b/>
                <w:sz w:val="20"/>
                <w:szCs w:val="20"/>
              </w:rPr>
            </w:pPr>
            <w:r w:rsidRPr="00A53DA0">
              <w:rPr>
                <w:sz w:val="20"/>
                <w:szCs w:val="20"/>
              </w:rPr>
              <w:t>Bibliographic choices are appropriate with 1 inappropriate source.</w:t>
            </w:r>
          </w:p>
        </w:tc>
        <w:tc>
          <w:tcPr>
            <w:tcW w:w="0" w:type="auto"/>
          </w:tcPr>
          <w:p w:rsidR="000C7C56" w:rsidRPr="00A53DA0" w:rsidRDefault="000C7C56" w:rsidP="00EE2915">
            <w:pPr>
              <w:rPr>
                <w:b/>
                <w:sz w:val="20"/>
                <w:szCs w:val="20"/>
              </w:rPr>
            </w:pPr>
            <w:r w:rsidRPr="00A53DA0">
              <w:rPr>
                <w:sz w:val="20"/>
                <w:szCs w:val="20"/>
              </w:rPr>
              <w:t>Bibliographic choices are uneven with 2-3 inappropriate sources.</w:t>
            </w:r>
          </w:p>
        </w:tc>
        <w:tc>
          <w:tcPr>
            <w:tcW w:w="0" w:type="auto"/>
          </w:tcPr>
          <w:p w:rsidR="000C7C56" w:rsidRPr="00A53DA0" w:rsidRDefault="000C7C56" w:rsidP="00EE2915">
            <w:pPr>
              <w:rPr>
                <w:b/>
                <w:sz w:val="20"/>
                <w:szCs w:val="20"/>
              </w:rPr>
            </w:pPr>
            <w:r w:rsidRPr="00A53DA0">
              <w:rPr>
                <w:sz w:val="20"/>
                <w:szCs w:val="20"/>
              </w:rPr>
              <w:t>Bibliographic choices show a lack of understanding of what is appropriate.</w:t>
            </w:r>
          </w:p>
        </w:tc>
      </w:tr>
      <w:tr w:rsidR="00EE2915" w:rsidRPr="00A53DA0" w:rsidTr="00EE2915">
        <w:tc>
          <w:tcPr>
            <w:tcW w:w="0" w:type="auto"/>
          </w:tcPr>
          <w:p w:rsidR="000C7C56" w:rsidRPr="00A53DA0" w:rsidRDefault="000C7C56" w:rsidP="00EE2915">
            <w:pPr>
              <w:rPr>
                <w:b/>
                <w:bCs/>
                <w:sz w:val="20"/>
                <w:szCs w:val="20"/>
              </w:rPr>
            </w:pPr>
            <w:r w:rsidRPr="00A53DA0">
              <w:rPr>
                <w:b/>
                <w:bCs/>
                <w:sz w:val="20"/>
                <w:szCs w:val="20"/>
              </w:rPr>
              <w:t xml:space="preserve">Citation Style </w:t>
            </w:r>
          </w:p>
          <w:p w:rsidR="000C7C56" w:rsidRPr="00A53DA0" w:rsidRDefault="000C7C56" w:rsidP="00EE2915">
            <w:pPr>
              <w:rPr>
                <w:b/>
                <w:sz w:val="20"/>
                <w:szCs w:val="20"/>
              </w:rPr>
            </w:pPr>
            <w:r w:rsidRPr="00A53DA0">
              <w:rPr>
                <w:sz w:val="20"/>
                <w:szCs w:val="20"/>
              </w:rPr>
              <w:t>Have you created a Chicago style bibliography correctly?</w:t>
            </w:r>
          </w:p>
        </w:tc>
        <w:tc>
          <w:tcPr>
            <w:tcW w:w="0" w:type="auto"/>
          </w:tcPr>
          <w:p w:rsidR="000C7C56" w:rsidRPr="00A53DA0" w:rsidRDefault="000C7C56" w:rsidP="00EE2915">
            <w:pPr>
              <w:rPr>
                <w:b/>
                <w:sz w:val="20"/>
                <w:szCs w:val="20"/>
              </w:rPr>
            </w:pPr>
            <w:r w:rsidRPr="00A53DA0">
              <w:rPr>
                <w:sz w:val="20"/>
                <w:szCs w:val="20"/>
              </w:rPr>
              <w:t>Correct Chicago style bibliography</w:t>
            </w:r>
          </w:p>
        </w:tc>
        <w:tc>
          <w:tcPr>
            <w:tcW w:w="0" w:type="auto"/>
          </w:tcPr>
          <w:p w:rsidR="000C7C56" w:rsidRPr="00A53DA0" w:rsidRDefault="000C7C56" w:rsidP="00EE2915">
            <w:pPr>
              <w:rPr>
                <w:b/>
                <w:sz w:val="20"/>
                <w:szCs w:val="20"/>
              </w:rPr>
            </w:pPr>
            <w:r w:rsidRPr="00A53DA0">
              <w:rPr>
                <w:sz w:val="20"/>
                <w:szCs w:val="20"/>
              </w:rPr>
              <w:t>Mostly correct Chicago style bibliography</w:t>
            </w:r>
          </w:p>
        </w:tc>
        <w:tc>
          <w:tcPr>
            <w:tcW w:w="0" w:type="auto"/>
          </w:tcPr>
          <w:p w:rsidR="000C7C56" w:rsidRPr="00A53DA0" w:rsidRDefault="000C7C56" w:rsidP="00EE2915">
            <w:pPr>
              <w:rPr>
                <w:b/>
                <w:sz w:val="20"/>
                <w:szCs w:val="20"/>
              </w:rPr>
            </w:pPr>
            <w:r w:rsidRPr="00A53DA0">
              <w:rPr>
                <w:sz w:val="20"/>
                <w:szCs w:val="20"/>
              </w:rPr>
              <w:t>Many mistakes in format.</w:t>
            </w:r>
          </w:p>
        </w:tc>
        <w:tc>
          <w:tcPr>
            <w:tcW w:w="0" w:type="auto"/>
          </w:tcPr>
          <w:p w:rsidR="000C7C56" w:rsidRPr="00A53DA0" w:rsidRDefault="000C7C56" w:rsidP="00EE2915">
            <w:pPr>
              <w:rPr>
                <w:sz w:val="20"/>
                <w:szCs w:val="20"/>
              </w:rPr>
            </w:pPr>
            <w:r w:rsidRPr="00A53DA0">
              <w:rPr>
                <w:sz w:val="20"/>
                <w:szCs w:val="20"/>
              </w:rPr>
              <w:t xml:space="preserve">Confusion </w:t>
            </w:r>
          </w:p>
        </w:tc>
      </w:tr>
      <w:tr w:rsidR="00EE2915" w:rsidRPr="00A53DA0" w:rsidTr="00EE2915">
        <w:tc>
          <w:tcPr>
            <w:tcW w:w="0" w:type="auto"/>
          </w:tcPr>
          <w:p w:rsidR="000C7C56" w:rsidRPr="00A53DA0" w:rsidRDefault="000C7C56" w:rsidP="00EE2915">
            <w:pPr>
              <w:rPr>
                <w:b/>
                <w:bCs/>
                <w:sz w:val="20"/>
                <w:szCs w:val="20"/>
              </w:rPr>
            </w:pPr>
            <w:r w:rsidRPr="00A53DA0">
              <w:rPr>
                <w:b/>
                <w:bCs/>
                <w:sz w:val="20"/>
                <w:szCs w:val="20"/>
              </w:rPr>
              <w:t>Annotations: Summative</w:t>
            </w:r>
          </w:p>
          <w:p w:rsidR="000C7C56" w:rsidRPr="00A53DA0" w:rsidRDefault="000C7C56" w:rsidP="00EE2915">
            <w:pPr>
              <w:rPr>
                <w:b/>
                <w:sz w:val="20"/>
                <w:szCs w:val="20"/>
              </w:rPr>
            </w:pPr>
            <w:r w:rsidRPr="00A53DA0">
              <w:rPr>
                <w:bCs/>
                <w:sz w:val="20"/>
                <w:szCs w:val="20"/>
              </w:rPr>
              <w:t>Have you provide</w:t>
            </w:r>
            <w:r w:rsidR="00DB391B" w:rsidRPr="00A53DA0">
              <w:rPr>
                <w:bCs/>
                <w:sz w:val="20"/>
                <w:szCs w:val="20"/>
              </w:rPr>
              <w:t>d</w:t>
            </w:r>
            <w:r w:rsidRPr="00A53DA0">
              <w:rPr>
                <w:bCs/>
                <w:sz w:val="20"/>
                <w:szCs w:val="20"/>
              </w:rPr>
              <w:t xml:space="preserve"> a clear and complete summary?</w:t>
            </w:r>
          </w:p>
        </w:tc>
        <w:tc>
          <w:tcPr>
            <w:tcW w:w="0" w:type="auto"/>
          </w:tcPr>
          <w:p w:rsidR="000C7C56" w:rsidRPr="00A53DA0" w:rsidRDefault="000C7C56" w:rsidP="00EE2915">
            <w:pPr>
              <w:rPr>
                <w:sz w:val="20"/>
                <w:szCs w:val="20"/>
              </w:rPr>
            </w:pPr>
            <w:r w:rsidRPr="00A53DA0">
              <w:rPr>
                <w:sz w:val="20"/>
                <w:szCs w:val="20"/>
              </w:rPr>
              <w:t>All sources are summarized clearly and completely; interesting points are mentioned.</w:t>
            </w:r>
          </w:p>
        </w:tc>
        <w:tc>
          <w:tcPr>
            <w:tcW w:w="0" w:type="auto"/>
          </w:tcPr>
          <w:p w:rsidR="000C7C56" w:rsidRPr="00A53DA0" w:rsidRDefault="000C7C56" w:rsidP="00EE2915">
            <w:pPr>
              <w:rPr>
                <w:b/>
                <w:sz w:val="20"/>
                <w:szCs w:val="20"/>
              </w:rPr>
            </w:pPr>
            <w:r w:rsidRPr="00A53DA0">
              <w:rPr>
                <w:sz w:val="20"/>
                <w:szCs w:val="20"/>
              </w:rPr>
              <w:t xml:space="preserve">1 </w:t>
            </w:r>
            <w:r w:rsidR="00EE2915" w:rsidRPr="00A53DA0">
              <w:rPr>
                <w:sz w:val="20"/>
                <w:szCs w:val="20"/>
              </w:rPr>
              <w:t xml:space="preserve">-2 </w:t>
            </w:r>
            <w:r w:rsidRPr="00A53DA0">
              <w:rPr>
                <w:sz w:val="20"/>
                <w:szCs w:val="20"/>
              </w:rPr>
              <w:t>summar</w:t>
            </w:r>
            <w:r w:rsidR="00EE2915" w:rsidRPr="00A53DA0">
              <w:rPr>
                <w:sz w:val="20"/>
                <w:szCs w:val="20"/>
              </w:rPr>
              <w:t xml:space="preserve">ies </w:t>
            </w:r>
            <w:r w:rsidRPr="00A53DA0">
              <w:rPr>
                <w:sz w:val="20"/>
                <w:szCs w:val="20"/>
              </w:rPr>
              <w:t xml:space="preserve">absent, unclear or cursory </w:t>
            </w:r>
          </w:p>
        </w:tc>
        <w:tc>
          <w:tcPr>
            <w:tcW w:w="0" w:type="auto"/>
          </w:tcPr>
          <w:p w:rsidR="000C7C56" w:rsidRPr="00A53DA0" w:rsidRDefault="00EE2915" w:rsidP="00EE2915">
            <w:pPr>
              <w:rPr>
                <w:b/>
                <w:sz w:val="20"/>
                <w:szCs w:val="20"/>
              </w:rPr>
            </w:pPr>
            <w:r w:rsidRPr="00A53DA0">
              <w:rPr>
                <w:sz w:val="20"/>
                <w:szCs w:val="20"/>
              </w:rPr>
              <w:t xml:space="preserve">3-4 </w:t>
            </w:r>
            <w:r w:rsidR="000C7C56" w:rsidRPr="00A53DA0">
              <w:rPr>
                <w:sz w:val="20"/>
                <w:szCs w:val="20"/>
              </w:rPr>
              <w:t>summaries are absent unclear or cursory</w:t>
            </w:r>
          </w:p>
        </w:tc>
        <w:tc>
          <w:tcPr>
            <w:tcW w:w="0" w:type="auto"/>
          </w:tcPr>
          <w:p w:rsidR="000C7C56" w:rsidRPr="00A53DA0" w:rsidRDefault="00EE2915" w:rsidP="00EE2915">
            <w:pPr>
              <w:rPr>
                <w:sz w:val="20"/>
                <w:szCs w:val="20"/>
              </w:rPr>
            </w:pPr>
            <w:r w:rsidRPr="00A53DA0">
              <w:rPr>
                <w:sz w:val="20"/>
                <w:szCs w:val="20"/>
              </w:rPr>
              <w:t>5</w:t>
            </w:r>
            <w:r w:rsidR="000C7C56" w:rsidRPr="00A53DA0">
              <w:rPr>
                <w:sz w:val="20"/>
                <w:szCs w:val="20"/>
              </w:rPr>
              <w:t xml:space="preserve"> or more summaries are absent unclear or cursory</w:t>
            </w:r>
          </w:p>
        </w:tc>
      </w:tr>
      <w:tr w:rsidR="00EE2915" w:rsidRPr="00A53DA0" w:rsidTr="00EE2915">
        <w:tc>
          <w:tcPr>
            <w:tcW w:w="0" w:type="auto"/>
          </w:tcPr>
          <w:p w:rsidR="000C7C56" w:rsidRPr="00A53DA0" w:rsidRDefault="000C7C56" w:rsidP="00EE2915">
            <w:pPr>
              <w:rPr>
                <w:b/>
                <w:sz w:val="20"/>
                <w:szCs w:val="20"/>
              </w:rPr>
            </w:pPr>
            <w:r w:rsidRPr="00A53DA0">
              <w:rPr>
                <w:b/>
                <w:sz w:val="20"/>
                <w:szCs w:val="20"/>
              </w:rPr>
              <w:t xml:space="preserve">Annotations: theses </w:t>
            </w:r>
          </w:p>
          <w:p w:rsidR="000C7C56" w:rsidRPr="00A53DA0" w:rsidRDefault="000C7C56" w:rsidP="00EE2915">
            <w:pPr>
              <w:rPr>
                <w:b/>
                <w:sz w:val="20"/>
                <w:szCs w:val="20"/>
              </w:rPr>
            </w:pPr>
            <w:r w:rsidRPr="00A53DA0">
              <w:rPr>
                <w:sz w:val="20"/>
                <w:szCs w:val="20"/>
              </w:rPr>
              <w:t>Were you able to determine each author’s main thesis/argument</w:t>
            </w:r>
            <w:r w:rsidR="00EE2915" w:rsidRPr="00A53DA0">
              <w:rPr>
                <w:sz w:val="20"/>
                <w:szCs w:val="20"/>
              </w:rPr>
              <w:t xml:space="preserve"> for secondary sources?</w:t>
            </w:r>
          </w:p>
        </w:tc>
        <w:tc>
          <w:tcPr>
            <w:tcW w:w="0" w:type="auto"/>
          </w:tcPr>
          <w:p w:rsidR="000C7C56" w:rsidRPr="00A53DA0" w:rsidRDefault="000C7C56" w:rsidP="00EE2915">
            <w:pPr>
              <w:rPr>
                <w:sz w:val="20"/>
                <w:szCs w:val="20"/>
              </w:rPr>
            </w:pPr>
            <w:r w:rsidRPr="00A53DA0">
              <w:rPr>
                <w:sz w:val="20"/>
                <w:szCs w:val="20"/>
              </w:rPr>
              <w:t xml:space="preserve">Theses for all secondary sources clearly described </w:t>
            </w:r>
          </w:p>
        </w:tc>
        <w:tc>
          <w:tcPr>
            <w:tcW w:w="0" w:type="auto"/>
          </w:tcPr>
          <w:p w:rsidR="000C7C56" w:rsidRPr="00A53DA0" w:rsidRDefault="000C7C56" w:rsidP="00EE2915">
            <w:pPr>
              <w:rPr>
                <w:sz w:val="20"/>
                <w:szCs w:val="20"/>
              </w:rPr>
            </w:pPr>
            <w:r w:rsidRPr="00A53DA0">
              <w:rPr>
                <w:sz w:val="20"/>
                <w:szCs w:val="20"/>
              </w:rPr>
              <w:t xml:space="preserve">All but 1 </w:t>
            </w:r>
            <w:r w:rsidR="00EE2915" w:rsidRPr="00A53DA0">
              <w:rPr>
                <w:sz w:val="20"/>
                <w:szCs w:val="20"/>
              </w:rPr>
              <w:t xml:space="preserve">-2 </w:t>
            </w:r>
            <w:r w:rsidRPr="00A53DA0">
              <w:rPr>
                <w:sz w:val="20"/>
                <w:szCs w:val="20"/>
              </w:rPr>
              <w:t>annotations clearly describe theses</w:t>
            </w:r>
          </w:p>
        </w:tc>
        <w:tc>
          <w:tcPr>
            <w:tcW w:w="0" w:type="auto"/>
          </w:tcPr>
          <w:p w:rsidR="000C7C56" w:rsidRPr="00A53DA0" w:rsidRDefault="00EE2915" w:rsidP="00EE2915">
            <w:pPr>
              <w:rPr>
                <w:sz w:val="20"/>
                <w:szCs w:val="20"/>
              </w:rPr>
            </w:pPr>
            <w:r w:rsidRPr="00A53DA0">
              <w:rPr>
                <w:sz w:val="20"/>
                <w:szCs w:val="20"/>
              </w:rPr>
              <w:t xml:space="preserve">3-4 </w:t>
            </w:r>
            <w:r w:rsidR="000C7C56" w:rsidRPr="00A53DA0">
              <w:rPr>
                <w:sz w:val="20"/>
                <w:szCs w:val="20"/>
              </w:rPr>
              <w:t>annotations do not clearly describe theses</w:t>
            </w:r>
          </w:p>
        </w:tc>
        <w:tc>
          <w:tcPr>
            <w:tcW w:w="0" w:type="auto"/>
          </w:tcPr>
          <w:p w:rsidR="000C7C56" w:rsidRPr="00A53DA0" w:rsidRDefault="00EE2915" w:rsidP="00EE2915">
            <w:pPr>
              <w:rPr>
                <w:sz w:val="20"/>
                <w:szCs w:val="20"/>
              </w:rPr>
            </w:pPr>
            <w:r w:rsidRPr="00A53DA0">
              <w:rPr>
                <w:sz w:val="20"/>
                <w:szCs w:val="20"/>
              </w:rPr>
              <w:t xml:space="preserve">5 </w:t>
            </w:r>
            <w:r w:rsidR="000C7C56" w:rsidRPr="00A53DA0">
              <w:rPr>
                <w:sz w:val="20"/>
                <w:szCs w:val="20"/>
              </w:rPr>
              <w:t>or more</w:t>
            </w:r>
          </w:p>
          <w:p w:rsidR="000C7C56" w:rsidRPr="00A53DA0" w:rsidRDefault="000C7C56" w:rsidP="00EE2915">
            <w:pPr>
              <w:rPr>
                <w:sz w:val="20"/>
                <w:szCs w:val="20"/>
              </w:rPr>
            </w:pPr>
            <w:r w:rsidRPr="00A53DA0">
              <w:rPr>
                <w:sz w:val="20"/>
                <w:szCs w:val="20"/>
              </w:rPr>
              <w:t>annotations do not clearly describe theses</w:t>
            </w:r>
          </w:p>
        </w:tc>
      </w:tr>
      <w:tr w:rsidR="00EE2915" w:rsidRPr="00A53DA0" w:rsidTr="00EE2915">
        <w:tc>
          <w:tcPr>
            <w:tcW w:w="0" w:type="auto"/>
          </w:tcPr>
          <w:p w:rsidR="000C7C56" w:rsidRPr="00A53DA0" w:rsidRDefault="000C7C56" w:rsidP="00EE2915">
            <w:pPr>
              <w:rPr>
                <w:bCs/>
                <w:sz w:val="20"/>
                <w:szCs w:val="20"/>
              </w:rPr>
            </w:pPr>
            <w:r w:rsidRPr="00A53DA0">
              <w:rPr>
                <w:b/>
                <w:bCs/>
                <w:sz w:val="20"/>
                <w:szCs w:val="20"/>
              </w:rPr>
              <w:t>Annotations: Identification of</w:t>
            </w:r>
            <w:r w:rsidRPr="00A53DA0">
              <w:rPr>
                <w:bCs/>
                <w:sz w:val="20"/>
                <w:szCs w:val="20"/>
              </w:rPr>
              <w:t xml:space="preserve"> </w:t>
            </w:r>
            <w:r w:rsidRPr="00A53DA0">
              <w:rPr>
                <w:b/>
                <w:bCs/>
                <w:sz w:val="20"/>
                <w:szCs w:val="20"/>
              </w:rPr>
              <w:t>Sources</w:t>
            </w:r>
          </w:p>
          <w:p w:rsidR="000C7C56" w:rsidRPr="00A53DA0" w:rsidRDefault="000C7C56" w:rsidP="00EE2915">
            <w:pPr>
              <w:rPr>
                <w:b/>
                <w:sz w:val="20"/>
                <w:szCs w:val="20"/>
              </w:rPr>
            </w:pPr>
            <w:r w:rsidRPr="00A53DA0">
              <w:rPr>
                <w:sz w:val="20"/>
                <w:szCs w:val="20"/>
              </w:rPr>
              <w:t>Have you clearly identified the types of sources that the author relies on for support? Have you indicated any specific sources that are particularly important to the author’s thesis?</w:t>
            </w:r>
          </w:p>
        </w:tc>
        <w:tc>
          <w:tcPr>
            <w:tcW w:w="0" w:type="auto"/>
          </w:tcPr>
          <w:p w:rsidR="000C7C56" w:rsidRPr="00A53DA0" w:rsidRDefault="000C7C56" w:rsidP="00EE2915">
            <w:pPr>
              <w:rPr>
                <w:b/>
                <w:sz w:val="20"/>
                <w:szCs w:val="20"/>
              </w:rPr>
            </w:pPr>
            <w:r w:rsidRPr="00A53DA0">
              <w:rPr>
                <w:sz w:val="20"/>
                <w:szCs w:val="20"/>
              </w:rPr>
              <w:t xml:space="preserve">Annotations clearly identify authors’ sources for all secondary sources </w:t>
            </w:r>
          </w:p>
        </w:tc>
        <w:tc>
          <w:tcPr>
            <w:tcW w:w="0" w:type="auto"/>
          </w:tcPr>
          <w:p w:rsidR="000C7C56" w:rsidRPr="00A53DA0" w:rsidRDefault="000C7C56" w:rsidP="00EE2915">
            <w:pPr>
              <w:rPr>
                <w:sz w:val="20"/>
                <w:szCs w:val="20"/>
              </w:rPr>
            </w:pPr>
            <w:r w:rsidRPr="00A53DA0">
              <w:rPr>
                <w:sz w:val="20"/>
                <w:szCs w:val="20"/>
              </w:rPr>
              <w:t xml:space="preserve">All but 1 </w:t>
            </w:r>
            <w:proofErr w:type="gramStart"/>
            <w:r w:rsidRPr="00A53DA0">
              <w:rPr>
                <w:sz w:val="20"/>
                <w:szCs w:val="20"/>
              </w:rPr>
              <w:t>annotations</w:t>
            </w:r>
            <w:proofErr w:type="gramEnd"/>
            <w:r w:rsidRPr="00A53DA0">
              <w:rPr>
                <w:sz w:val="20"/>
                <w:szCs w:val="20"/>
              </w:rPr>
              <w:t xml:space="preserve"> identify authors’ sources</w:t>
            </w:r>
          </w:p>
        </w:tc>
        <w:tc>
          <w:tcPr>
            <w:tcW w:w="0" w:type="auto"/>
          </w:tcPr>
          <w:p w:rsidR="000C7C56" w:rsidRPr="00A53DA0" w:rsidRDefault="000C7C56" w:rsidP="00EE2915">
            <w:pPr>
              <w:rPr>
                <w:sz w:val="20"/>
                <w:szCs w:val="20"/>
              </w:rPr>
            </w:pPr>
            <w:r w:rsidRPr="00A53DA0">
              <w:rPr>
                <w:sz w:val="20"/>
                <w:szCs w:val="20"/>
              </w:rPr>
              <w:t>2-3 annotations do not identify authors’ sources</w:t>
            </w:r>
          </w:p>
        </w:tc>
        <w:tc>
          <w:tcPr>
            <w:tcW w:w="0" w:type="auto"/>
          </w:tcPr>
          <w:p w:rsidR="000C7C56" w:rsidRPr="00A53DA0" w:rsidRDefault="000C7C56" w:rsidP="00EE2915">
            <w:pPr>
              <w:rPr>
                <w:sz w:val="20"/>
                <w:szCs w:val="20"/>
              </w:rPr>
            </w:pPr>
            <w:r w:rsidRPr="00A53DA0">
              <w:rPr>
                <w:sz w:val="20"/>
                <w:szCs w:val="20"/>
              </w:rPr>
              <w:t>54or more</w:t>
            </w:r>
          </w:p>
          <w:p w:rsidR="000C7C56" w:rsidRPr="00A53DA0" w:rsidRDefault="000C7C56" w:rsidP="00EE2915">
            <w:pPr>
              <w:rPr>
                <w:sz w:val="20"/>
                <w:szCs w:val="20"/>
              </w:rPr>
            </w:pPr>
            <w:r w:rsidRPr="00A53DA0">
              <w:rPr>
                <w:sz w:val="20"/>
                <w:szCs w:val="20"/>
              </w:rPr>
              <w:t>annotations do not identify authors’ sources</w:t>
            </w:r>
          </w:p>
        </w:tc>
      </w:tr>
      <w:tr w:rsidR="00EE2915" w:rsidRPr="00A53DA0" w:rsidTr="00EE2915">
        <w:tc>
          <w:tcPr>
            <w:tcW w:w="0" w:type="auto"/>
          </w:tcPr>
          <w:p w:rsidR="000C7C56" w:rsidRPr="00A53DA0" w:rsidRDefault="000C7C56" w:rsidP="00EE2915">
            <w:pPr>
              <w:rPr>
                <w:b/>
                <w:bCs/>
                <w:sz w:val="20"/>
                <w:szCs w:val="20"/>
              </w:rPr>
            </w:pPr>
            <w:r w:rsidRPr="00A53DA0">
              <w:rPr>
                <w:b/>
                <w:bCs/>
                <w:sz w:val="20"/>
                <w:szCs w:val="20"/>
              </w:rPr>
              <w:t>Annotations: Writing/Style</w:t>
            </w:r>
          </w:p>
          <w:p w:rsidR="000C7C56" w:rsidRPr="00A53DA0" w:rsidRDefault="000C7C56" w:rsidP="00EE2915">
            <w:pPr>
              <w:rPr>
                <w:b/>
                <w:bCs/>
                <w:sz w:val="20"/>
                <w:szCs w:val="20"/>
              </w:rPr>
            </w:pPr>
            <w:r w:rsidRPr="00A53DA0">
              <w:rPr>
                <w:sz w:val="20"/>
                <w:szCs w:val="20"/>
              </w:rPr>
              <w:t>Are your annotations well written?</w:t>
            </w:r>
          </w:p>
        </w:tc>
        <w:tc>
          <w:tcPr>
            <w:tcW w:w="0" w:type="auto"/>
          </w:tcPr>
          <w:p w:rsidR="000C7C56" w:rsidRPr="00A53DA0" w:rsidRDefault="000C7C56" w:rsidP="00EE2915">
            <w:pPr>
              <w:rPr>
                <w:sz w:val="20"/>
                <w:szCs w:val="20"/>
              </w:rPr>
            </w:pPr>
            <w:r w:rsidRPr="00A53DA0">
              <w:rPr>
                <w:sz w:val="20"/>
                <w:szCs w:val="20"/>
              </w:rPr>
              <w:t>No grammatical mistakes, misspellings, typos, or awkward phrases.</w:t>
            </w:r>
          </w:p>
        </w:tc>
        <w:tc>
          <w:tcPr>
            <w:tcW w:w="0" w:type="auto"/>
          </w:tcPr>
          <w:p w:rsidR="000C7C56" w:rsidRPr="00A53DA0" w:rsidRDefault="000C7C56" w:rsidP="00EE2915">
            <w:pPr>
              <w:rPr>
                <w:sz w:val="20"/>
                <w:szCs w:val="20"/>
              </w:rPr>
            </w:pPr>
            <w:r w:rsidRPr="00A53DA0">
              <w:rPr>
                <w:sz w:val="20"/>
                <w:szCs w:val="20"/>
              </w:rPr>
              <w:t>Several grammatical mistakes, misspellings, typos, or awkward phrases, but not enough to impede reading.</w:t>
            </w:r>
          </w:p>
        </w:tc>
        <w:tc>
          <w:tcPr>
            <w:tcW w:w="0" w:type="auto"/>
          </w:tcPr>
          <w:p w:rsidR="000C7C56" w:rsidRPr="00A53DA0" w:rsidRDefault="000C7C56" w:rsidP="00EE2915">
            <w:pPr>
              <w:rPr>
                <w:sz w:val="20"/>
                <w:szCs w:val="20"/>
              </w:rPr>
            </w:pPr>
            <w:r w:rsidRPr="00A53DA0">
              <w:rPr>
                <w:sz w:val="20"/>
                <w:szCs w:val="20"/>
              </w:rPr>
              <w:t>Many grammatical mistakes, misspellings, typos, or awkward phrases which make for difficult reading.</w:t>
            </w:r>
          </w:p>
        </w:tc>
        <w:tc>
          <w:tcPr>
            <w:tcW w:w="0" w:type="auto"/>
          </w:tcPr>
          <w:p w:rsidR="000C7C56" w:rsidRPr="00A53DA0" w:rsidRDefault="000C7C56" w:rsidP="00EE2915">
            <w:pPr>
              <w:rPr>
                <w:sz w:val="20"/>
                <w:szCs w:val="20"/>
              </w:rPr>
            </w:pPr>
            <w:r w:rsidRPr="00A53DA0">
              <w:rPr>
                <w:sz w:val="20"/>
                <w:szCs w:val="20"/>
              </w:rPr>
              <w:t>Serious problems</w:t>
            </w:r>
          </w:p>
        </w:tc>
      </w:tr>
    </w:tbl>
    <w:tbl>
      <w:tblPr>
        <w:tblStyle w:val="TableGrid2"/>
        <w:tblW w:w="0" w:type="auto"/>
        <w:tblLook w:val="01E0" w:firstRow="1" w:lastRow="1" w:firstColumn="1" w:lastColumn="1" w:noHBand="0" w:noVBand="0"/>
      </w:tblPr>
      <w:tblGrid>
        <w:gridCol w:w="1476"/>
        <w:gridCol w:w="1476"/>
        <w:gridCol w:w="1476"/>
        <w:gridCol w:w="1476"/>
        <w:gridCol w:w="1476"/>
        <w:gridCol w:w="1638"/>
      </w:tblGrid>
      <w:tr w:rsidR="000C7C56" w:rsidRPr="00A53DA0" w:rsidTr="00EE2915">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 xml:space="preserve">A=20, </w:t>
            </w:r>
            <w:r w:rsidR="00EE2915" w:rsidRPr="00A53DA0">
              <w:rPr>
                <w:rFonts w:ascii="Cambria" w:hAnsi="Cambria"/>
                <w:szCs w:val="20"/>
              </w:rPr>
              <w:t>21</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A-</w:t>
            </w:r>
            <w:r w:rsidR="00EE2915" w:rsidRPr="00A53DA0">
              <w:rPr>
                <w:rFonts w:ascii="Cambria" w:hAnsi="Cambria"/>
                <w:szCs w:val="20"/>
              </w:rPr>
              <w:t>18, 19</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B+=</w:t>
            </w:r>
            <w:r w:rsidR="00EE2915" w:rsidRPr="00A53DA0">
              <w:rPr>
                <w:rFonts w:ascii="Cambria" w:hAnsi="Cambria"/>
                <w:szCs w:val="20"/>
              </w:rPr>
              <w:t>16, 17</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B</w:t>
            </w:r>
            <w:proofErr w:type="gramStart"/>
            <w:r w:rsidRPr="00A53DA0">
              <w:rPr>
                <w:rFonts w:ascii="Cambria" w:hAnsi="Cambria"/>
                <w:szCs w:val="20"/>
              </w:rPr>
              <w:t xml:space="preserve">= </w:t>
            </w:r>
            <w:r w:rsidR="00EE2915" w:rsidRPr="00A53DA0">
              <w:rPr>
                <w:rFonts w:ascii="Cambria" w:hAnsi="Cambria"/>
                <w:szCs w:val="20"/>
              </w:rPr>
              <w:t xml:space="preserve"> </w:t>
            </w:r>
            <w:r w:rsidRPr="00A53DA0">
              <w:rPr>
                <w:rFonts w:ascii="Cambria" w:hAnsi="Cambria"/>
                <w:szCs w:val="20"/>
              </w:rPr>
              <w:t>14</w:t>
            </w:r>
            <w:proofErr w:type="gramEnd"/>
            <w:r w:rsidR="00EE2915" w:rsidRPr="00A53DA0">
              <w:rPr>
                <w:rFonts w:ascii="Cambria" w:hAnsi="Cambria"/>
                <w:szCs w:val="20"/>
              </w:rPr>
              <w:t>, 15</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B-=13,12</w:t>
            </w:r>
          </w:p>
        </w:tc>
        <w:tc>
          <w:tcPr>
            <w:tcW w:w="1638" w:type="dxa"/>
          </w:tcPr>
          <w:p w:rsidR="000C7C56" w:rsidRPr="00A53DA0" w:rsidRDefault="000C7C56" w:rsidP="00EE2915">
            <w:pPr>
              <w:pStyle w:val="NoSpacing"/>
              <w:rPr>
                <w:rFonts w:ascii="Cambria" w:hAnsi="Cambria"/>
                <w:szCs w:val="20"/>
              </w:rPr>
            </w:pPr>
            <w:r w:rsidRPr="00A53DA0">
              <w:rPr>
                <w:rFonts w:ascii="Cambria" w:hAnsi="Cambria"/>
                <w:szCs w:val="20"/>
              </w:rPr>
              <w:t>C+= 11, 10</w:t>
            </w:r>
          </w:p>
        </w:tc>
      </w:tr>
      <w:tr w:rsidR="000C7C56" w:rsidRPr="00A53DA0" w:rsidTr="00EE2915">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C=9, 8</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C-=7</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D+= 6</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D=5</w:t>
            </w:r>
          </w:p>
        </w:tc>
        <w:tc>
          <w:tcPr>
            <w:tcW w:w="1476" w:type="dxa"/>
          </w:tcPr>
          <w:p w:rsidR="000C7C56" w:rsidRPr="00A53DA0" w:rsidRDefault="000C7C56" w:rsidP="00EE2915">
            <w:pPr>
              <w:pStyle w:val="NoSpacing"/>
              <w:rPr>
                <w:rFonts w:ascii="Cambria" w:hAnsi="Cambria"/>
                <w:szCs w:val="20"/>
              </w:rPr>
            </w:pPr>
            <w:r w:rsidRPr="00A53DA0">
              <w:rPr>
                <w:rFonts w:ascii="Cambria" w:hAnsi="Cambria"/>
                <w:szCs w:val="20"/>
              </w:rPr>
              <w:t>D-=4, 3</w:t>
            </w:r>
          </w:p>
        </w:tc>
        <w:tc>
          <w:tcPr>
            <w:tcW w:w="1638" w:type="dxa"/>
          </w:tcPr>
          <w:p w:rsidR="000C7C56" w:rsidRPr="00A53DA0" w:rsidRDefault="000C7C56" w:rsidP="00EE2915">
            <w:pPr>
              <w:pStyle w:val="NoSpacing"/>
              <w:rPr>
                <w:rFonts w:ascii="Cambria" w:hAnsi="Cambria"/>
                <w:szCs w:val="20"/>
              </w:rPr>
            </w:pPr>
            <w:r w:rsidRPr="00A53DA0">
              <w:rPr>
                <w:rFonts w:ascii="Cambria" w:hAnsi="Cambria"/>
                <w:szCs w:val="20"/>
              </w:rPr>
              <w:t>F=2, 1,0</w:t>
            </w:r>
          </w:p>
        </w:tc>
      </w:tr>
    </w:tbl>
    <w:p w:rsidR="000C7C56" w:rsidRPr="00A53DA0" w:rsidRDefault="000C7C56" w:rsidP="005B7E80">
      <w:pPr>
        <w:pStyle w:val="NoSpacing"/>
        <w:rPr>
          <w:b/>
          <w:sz w:val="20"/>
          <w:szCs w:val="20"/>
        </w:rPr>
      </w:pPr>
    </w:p>
    <w:p w:rsidR="000C7C56" w:rsidRDefault="000C7C56" w:rsidP="005B7E80">
      <w:pPr>
        <w:pStyle w:val="NoSpacing"/>
        <w:rPr>
          <w:b/>
        </w:rPr>
      </w:pPr>
    </w:p>
    <w:p w:rsidR="000C7C56" w:rsidRDefault="000C7C56" w:rsidP="005B7E80">
      <w:pPr>
        <w:pStyle w:val="NoSpacing"/>
        <w:rPr>
          <w:b/>
        </w:rPr>
      </w:pPr>
    </w:p>
    <w:p w:rsidR="000C7C56" w:rsidRDefault="000C7C56" w:rsidP="005B7E80">
      <w:pPr>
        <w:pStyle w:val="NoSpacing"/>
        <w:rPr>
          <w:b/>
        </w:rPr>
      </w:pPr>
    </w:p>
    <w:p w:rsidR="000825BA" w:rsidRDefault="000825BA" w:rsidP="005B7E80">
      <w:pPr>
        <w:pStyle w:val="NoSpacing"/>
      </w:pPr>
    </w:p>
    <w:p w:rsidR="00EE2915" w:rsidRPr="00916A84" w:rsidRDefault="00386A9A" w:rsidP="00EE2915">
      <w:pPr>
        <w:pStyle w:val="NoSpacing"/>
        <w:rPr>
          <w:b/>
          <w:sz w:val="20"/>
          <w:szCs w:val="20"/>
        </w:rPr>
      </w:pPr>
      <w:r>
        <w:rPr>
          <w:b/>
        </w:rPr>
        <w:t xml:space="preserve">Research Paper 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1712"/>
        <w:gridCol w:w="1682"/>
        <w:gridCol w:w="2096"/>
        <w:gridCol w:w="1524"/>
      </w:tblGrid>
      <w:tr w:rsidR="00DB12BB" w:rsidRPr="00916A84" w:rsidTr="00EE2915">
        <w:trPr>
          <w:trHeight w:val="287"/>
        </w:trPr>
        <w:tc>
          <w:tcPr>
            <w:tcW w:w="0" w:type="auto"/>
          </w:tcPr>
          <w:p w:rsidR="00EE2915" w:rsidRPr="00916A84" w:rsidRDefault="00EE2915" w:rsidP="00EE2915">
            <w:pPr>
              <w:pStyle w:val="NoSpacing"/>
              <w:rPr>
                <w:b/>
                <w:sz w:val="20"/>
                <w:szCs w:val="20"/>
              </w:rPr>
            </w:pPr>
            <w:r w:rsidRPr="00916A84">
              <w:rPr>
                <w:b/>
                <w:sz w:val="20"/>
                <w:szCs w:val="20"/>
              </w:rPr>
              <w:t xml:space="preserve">Criteria </w:t>
            </w:r>
          </w:p>
        </w:tc>
        <w:tc>
          <w:tcPr>
            <w:tcW w:w="0" w:type="auto"/>
          </w:tcPr>
          <w:p w:rsidR="00EE2915" w:rsidRPr="00916A84" w:rsidRDefault="00EE2915" w:rsidP="00EE2915">
            <w:pPr>
              <w:pStyle w:val="NoSpacing"/>
              <w:rPr>
                <w:sz w:val="20"/>
                <w:szCs w:val="20"/>
              </w:rPr>
            </w:pPr>
            <w:r w:rsidRPr="00916A84">
              <w:rPr>
                <w:sz w:val="20"/>
                <w:szCs w:val="20"/>
              </w:rPr>
              <w:t>3</w:t>
            </w:r>
          </w:p>
        </w:tc>
        <w:tc>
          <w:tcPr>
            <w:tcW w:w="0" w:type="auto"/>
          </w:tcPr>
          <w:p w:rsidR="00EE2915" w:rsidRPr="00916A84" w:rsidRDefault="00EE2915" w:rsidP="00EE2915">
            <w:pPr>
              <w:pStyle w:val="NoSpacing"/>
              <w:rPr>
                <w:sz w:val="20"/>
                <w:szCs w:val="20"/>
              </w:rPr>
            </w:pPr>
            <w:r w:rsidRPr="00916A84">
              <w:rPr>
                <w:sz w:val="20"/>
                <w:szCs w:val="20"/>
              </w:rPr>
              <w:t>2</w:t>
            </w:r>
          </w:p>
          <w:p w:rsidR="00EE2915" w:rsidRPr="00916A84" w:rsidRDefault="00EE2915" w:rsidP="00EE2915">
            <w:pPr>
              <w:pStyle w:val="NoSpacing"/>
              <w:rPr>
                <w:sz w:val="20"/>
                <w:szCs w:val="20"/>
              </w:rPr>
            </w:pPr>
          </w:p>
        </w:tc>
        <w:tc>
          <w:tcPr>
            <w:tcW w:w="0" w:type="auto"/>
          </w:tcPr>
          <w:p w:rsidR="00EE2915" w:rsidRPr="00916A84" w:rsidRDefault="00EE2915" w:rsidP="00EE2915">
            <w:pPr>
              <w:pStyle w:val="NoSpacing"/>
              <w:rPr>
                <w:sz w:val="20"/>
                <w:szCs w:val="20"/>
              </w:rPr>
            </w:pPr>
            <w:r w:rsidRPr="00916A84">
              <w:rPr>
                <w:sz w:val="20"/>
                <w:szCs w:val="20"/>
              </w:rPr>
              <w:t>1</w:t>
            </w:r>
          </w:p>
          <w:p w:rsidR="00EE2915" w:rsidRPr="00916A84" w:rsidRDefault="00EE2915" w:rsidP="00EE2915">
            <w:pPr>
              <w:pStyle w:val="NoSpacing"/>
              <w:rPr>
                <w:sz w:val="20"/>
                <w:szCs w:val="20"/>
              </w:rPr>
            </w:pPr>
          </w:p>
        </w:tc>
        <w:tc>
          <w:tcPr>
            <w:tcW w:w="0" w:type="auto"/>
          </w:tcPr>
          <w:p w:rsidR="00EE2915" w:rsidRPr="00916A84" w:rsidRDefault="00EE2915" w:rsidP="00EE2915">
            <w:pPr>
              <w:pStyle w:val="NoSpacing"/>
              <w:rPr>
                <w:sz w:val="20"/>
                <w:szCs w:val="20"/>
              </w:rPr>
            </w:pPr>
            <w:r w:rsidRPr="00916A84">
              <w:rPr>
                <w:sz w:val="20"/>
                <w:szCs w:val="20"/>
              </w:rPr>
              <w:t>0</w:t>
            </w:r>
          </w:p>
        </w:tc>
      </w:tr>
      <w:tr w:rsidR="00DB12BB" w:rsidRPr="00916A84" w:rsidTr="00EE2915">
        <w:tc>
          <w:tcPr>
            <w:tcW w:w="0" w:type="auto"/>
          </w:tcPr>
          <w:p w:rsidR="00EE2915" w:rsidRDefault="00EE2915" w:rsidP="00EE2915">
            <w:pPr>
              <w:keepNext/>
              <w:spacing w:after="0" w:line="240" w:lineRule="auto"/>
              <w:outlineLvl w:val="0"/>
              <w:rPr>
                <w:rFonts w:eastAsia="Times New Roman"/>
                <w:b/>
                <w:sz w:val="20"/>
                <w:szCs w:val="20"/>
              </w:rPr>
            </w:pPr>
            <w:r>
              <w:rPr>
                <w:rFonts w:eastAsia="Times New Roman"/>
                <w:b/>
                <w:sz w:val="20"/>
                <w:szCs w:val="20"/>
              </w:rPr>
              <w:t>Revision</w:t>
            </w:r>
            <w:r w:rsidR="002A3287">
              <w:rPr>
                <w:rFonts w:eastAsia="Times New Roman"/>
                <w:b/>
                <w:sz w:val="20"/>
                <w:szCs w:val="20"/>
              </w:rPr>
              <w:t xml:space="preserve"> Description</w:t>
            </w:r>
          </w:p>
          <w:p w:rsidR="00EE2915" w:rsidRPr="00CD745B" w:rsidRDefault="00EE2915" w:rsidP="00EE2915">
            <w:pPr>
              <w:keepNext/>
              <w:spacing w:after="0" w:line="240" w:lineRule="auto"/>
              <w:outlineLvl w:val="0"/>
              <w:rPr>
                <w:rFonts w:eastAsia="Times New Roman"/>
                <w:sz w:val="20"/>
                <w:szCs w:val="20"/>
              </w:rPr>
            </w:pPr>
            <w:r>
              <w:rPr>
                <w:rFonts w:eastAsia="Times New Roman"/>
                <w:sz w:val="20"/>
                <w:szCs w:val="20"/>
              </w:rPr>
              <w:t xml:space="preserve">Have you included a </w:t>
            </w:r>
            <w:proofErr w:type="gramStart"/>
            <w:r>
              <w:rPr>
                <w:rFonts w:eastAsia="Times New Roman"/>
                <w:sz w:val="20"/>
                <w:szCs w:val="20"/>
              </w:rPr>
              <w:t xml:space="preserve">one </w:t>
            </w:r>
            <w:r w:rsidR="002A3287">
              <w:rPr>
                <w:rFonts w:eastAsia="Times New Roman"/>
                <w:sz w:val="20"/>
                <w:szCs w:val="20"/>
              </w:rPr>
              <w:t>p</w:t>
            </w:r>
            <w:r>
              <w:rPr>
                <w:rFonts w:eastAsia="Times New Roman"/>
                <w:sz w:val="20"/>
                <w:szCs w:val="20"/>
              </w:rPr>
              <w:t>age</w:t>
            </w:r>
            <w:proofErr w:type="gramEnd"/>
            <w:r>
              <w:rPr>
                <w:rFonts w:eastAsia="Times New Roman"/>
                <w:sz w:val="20"/>
                <w:szCs w:val="20"/>
              </w:rPr>
              <w:t xml:space="preserve"> </w:t>
            </w:r>
            <w:r w:rsidR="002A3287">
              <w:rPr>
                <w:rFonts w:eastAsia="Times New Roman"/>
                <w:sz w:val="20"/>
                <w:szCs w:val="20"/>
              </w:rPr>
              <w:t xml:space="preserve">description </w:t>
            </w:r>
            <w:r>
              <w:rPr>
                <w:rFonts w:eastAsia="Times New Roman"/>
                <w:sz w:val="20"/>
                <w:szCs w:val="20"/>
              </w:rPr>
              <w:t xml:space="preserve">explaining how and what you revised? </w:t>
            </w:r>
          </w:p>
        </w:tc>
        <w:tc>
          <w:tcPr>
            <w:tcW w:w="0" w:type="auto"/>
          </w:tcPr>
          <w:p w:rsidR="00EE2915" w:rsidRPr="009B44AD" w:rsidRDefault="00EE2915" w:rsidP="00EE2915">
            <w:pPr>
              <w:spacing w:after="0" w:line="240" w:lineRule="auto"/>
              <w:rPr>
                <w:rFonts w:eastAsia="Times New Roman"/>
                <w:sz w:val="20"/>
                <w:szCs w:val="20"/>
              </w:rPr>
            </w:pPr>
          </w:p>
        </w:tc>
        <w:tc>
          <w:tcPr>
            <w:tcW w:w="0" w:type="auto"/>
          </w:tcPr>
          <w:p w:rsidR="00EE2915" w:rsidRPr="009B44AD" w:rsidRDefault="00EE2915" w:rsidP="00EE2915">
            <w:pPr>
              <w:spacing w:after="0" w:line="240" w:lineRule="auto"/>
              <w:rPr>
                <w:rFonts w:eastAsia="Times New Roman"/>
                <w:sz w:val="20"/>
                <w:szCs w:val="20"/>
              </w:rPr>
            </w:pPr>
            <w:r>
              <w:rPr>
                <w:rFonts w:eastAsia="Times New Roman"/>
                <w:sz w:val="20"/>
                <w:szCs w:val="20"/>
              </w:rPr>
              <w:t>Clear description of revisions</w:t>
            </w:r>
          </w:p>
        </w:tc>
        <w:tc>
          <w:tcPr>
            <w:tcW w:w="0" w:type="auto"/>
          </w:tcPr>
          <w:p w:rsidR="00EE2915" w:rsidRPr="009B44AD" w:rsidRDefault="00EE2915" w:rsidP="00EE2915">
            <w:pPr>
              <w:spacing w:after="0" w:line="240" w:lineRule="auto"/>
              <w:rPr>
                <w:rFonts w:eastAsia="Times New Roman"/>
                <w:sz w:val="20"/>
                <w:szCs w:val="20"/>
              </w:rPr>
            </w:pPr>
            <w:r>
              <w:rPr>
                <w:rFonts w:eastAsia="Times New Roman"/>
                <w:sz w:val="20"/>
                <w:szCs w:val="20"/>
              </w:rPr>
              <w:t>Unclear; or editing, not revising</w:t>
            </w:r>
          </w:p>
        </w:tc>
        <w:tc>
          <w:tcPr>
            <w:tcW w:w="0" w:type="auto"/>
          </w:tcPr>
          <w:p w:rsidR="00EE2915" w:rsidRPr="009B44AD" w:rsidRDefault="00EE2915" w:rsidP="00EE2915">
            <w:pPr>
              <w:spacing w:after="0" w:line="240" w:lineRule="auto"/>
              <w:rPr>
                <w:rFonts w:eastAsia="Times New Roman"/>
                <w:sz w:val="20"/>
                <w:szCs w:val="20"/>
              </w:rPr>
            </w:pPr>
            <w:r>
              <w:rPr>
                <w:rFonts w:eastAsia="Times New Roman"/>
                <w:sz w:val="20"/>
                <w:szCs w:val="20"/>
              </w:rPr>
              <w:t>Absent</w:t>
            </w:r>
          </w:p>
        </w:tc>
      </w:tr>
      <w:tr w:rsidR="00DB12BB" w:rsidRPr="00916A84" w:rsidTr="00EE2915">
        <w:trPr>
          <w:trHeight w:val="818"/>
        </w:trPr>
        <w:tc>
          <w:tcPr>
            <w:tcW w:w="0" w:type="auto"/>
          </w:tcPr>
          <w:p w:rsidR="00EE2915" w:rsidRDefault="00EE2915" w:rsidP="00EE2915">
            <w:pPr>
              <w:pStyle w:val="NoSpacing"/>
              <w:rPr>
                <w:b/>
                <w:sz w:val="20"/>
                <w:szCs w:val="20"/>
              </w:rPr>
            </w:pPr>
            <w:r>
              <w:rPr>
                <w:b/>
                <w:sz w:val="20"/>
                <w:szCs w:val="20"/>
              </w:rPr>
              <w:t>Thesis</w:t>
            </w:r>
          </w:p>
          <w:p w:rsidR="00EE2915" w:rsidRPr="00EE2915" w:rsidRDefault="00EE2915" w:rsidP="00EE2915">
            <w:pPr>
              <w:pStyle w:val="NoSpacing"/>
              <w:rPr>
                <w:sz w:val="20"/>
                <w:szCs w:val="20"/>
              </w:rPr>
            </w:pPr>
            <w:r>
              <w:rPr>
                <w:sz w:val="20"/>
                <w:szCs w:val="20"/>
              </w:rPr>
              <w:t xml:space="preserve">Your answer to your research question; </w:t>
            </w:r>
            <w:r w:rsidR="00DB12BB">
              <w:rPr>
                <w:sz w:val="20"/>
                <w:szCs w:val="20"/>
              </w:rPr>
              <w:t>the argument of the paper; your point</w:t>
            </w:r>
          </w:p>
        </w:tc>
        <w:tc>
          <w:tcPr>
            <w:tcW w:w="0" w:type="auto"/>
          </w:tcPr>
          <w:p w:rsidR="00EE2915" w:rsidRPr="00916A84" w:rsidRDefault="00DB12BB" w:rsidP="00EE2915">
            <w:pPr>
              <w:pStyle w:val="NoSpacing"/>
              <w:rPr>
                <w:sz w:val="20"/>
                <w:szCs w:val="20"/>
              </w:rPr>
            </w:pPr>
            <w:r w:rsidRPr="00A71534">
              <w:rPr>
                <w:sz w:val="18"/>
                <w:szCs w:val="18"/>
              </w:rPr>
              <w:t>creative, demonstrates evidence of critical thinking, engagement with sources</w:t>
            </w:r>
          </w:p>
        </w:tc>
        <w:tc>
          <w:tcPr>
            <w:tcW w:w="0" w:type="auto"/>
          </w:tcPr>
          <w:p w:rsidR="00EE2915" w:rsidRPr="00916A84" w:rsidRDefault="00DB12BB" w:rsidP="00EE2915">
            <w:pPr>
              <w:pStyle w:val="NoSpacing"/>
              <w:rPr>
                <w:sz w:val="20"/>
                <w:szCs w:val="20"/>
              </w:rPr>
            </w:pPr>
            <w:r w:rsidRPr="00D36624">
              <w:rPr>
                <w:rFonts w:eastAsia="Times New Roman"/>
                <w:sz w:val="20"/>
                <w:szCs w:val="20"/>
              </w:rPr>
              <w:t>clear argument maintained throughout the paper</w:t>
            </w:r>
          </w:p>
        </w:tc>
        <w:tc>
          <w:tcPr>
            <w:tcW w:w="0" w:type="auto"/>
          </w:tcPr>
          <w:p w:rsidR="00EE2915" w:rsidRPr="00916A84" w:rsidRDefault="00DB12BB" w:rsidP="00EE2915">
            <w:pPr>
              <w:pStyle w:val="NoSpacing"/>
              <w:rPr>
                <w:sz w:val="20"/>
                <w:szCs w:val="20"/>
              </w:rPr>
            </w:pPr>
            <w:r w:rsidRPr="00D36624">
              <w:rPr>
                <w:rFonts w:eastAsia="Times New Roman"/>
                <w:sz w:val="20"/>
                <w:szCs w:val="20"/>
              </w:rPr>
              <w:t xml:space="preserve">information without a clear focus or </w:t>
            </w:r>
            <w:r>
              <w:rPr>
                <w:rFonts w:eastAsia="Times New Roman"/>
                <w:sz w:val="20"/>
                <w:szCs w:val="20"/>
              </w:rPr>
              <w:t>body of paper does not match thesis</w:t>
            </w:r>
          </w:p>
        </w:tc>
        <w:tc>
          <w:tcPr>
            <w:tcW w:w="0" w:type="auto"/>
          </w:tcPr>
          <w:p w:rsidR="00EE2915" w:rsidRPr="00916A84" w:rsidRDefault="00DB12BB" w:rsidP="00EE2915">
            <w:pPr>
              <w:pStyle w:val="NoSpacing"/>
              <w:rPr>
                <w:sz w:val="20"/>
                <w:szCs w:val="20"/>
              </w:rPr>
            </w:pPr>
            <w:r>
              <w:rPr>
                <w:sz w:val="20"/>
                <w:szCs w:val="20"/>
              </w:rPr>
              <w:t>Absent</w:t>
            </w:r>
          </w:p>
        </w:tc>
      </w:tr>
      <w:tr w:rsidR="00DB12BB" w:rsidRPr="00916A84" w:rsidTr="00EE2915">
        <w:trPr>
          <w:trHeight w:val="818"/>
        </w:trPr>
        <w:tc>
          <w:tcPr>
            <w:tcW w:w="0" w:type="auto"/>
          </w:tcPr>
          <w:p w:rsidR="00EE2915" w:rsidRPr="00916A84" w:rsidRDefault="00EE2915" w:rsidP="00EE2915">
            <w:pPr>
              <w:pStyle w:val="NoSpacing"/>
              <w:rPr>
                <w:b/>
                <w:sz w:val="20"/>
                <w:szCs w:val="20"/>
              </w:rPr>
            </w:pPr>
            <w:r w:rsidRPr="00916A84">
              <w:rPr>
                <w:b/>
                <w:sz w:val="20"/>
                <w:szCs w:val="20"/>
              </w:rPr>
              <w:t>Comprehensiveness</w:t>
            </w:r>
          </w:p>
          <w:p w:rsidR="00EE2915" w:rsidRPr="00916A84" w:rsidRDefault="00EE2915" w:rsidP="00EE2915">
            <w:pPr>
              <w:pStyle w:val="NoSpacing"/>
              <w:rPr>
                <w:sz w:val="20"/>
                <w:szCs w:val="20"/>
              </w:rPr>
            </w:pPr>
            <w:r w:rsidRPr="00D36624">
              <w:rPr>
                <w:rFonts w:eastAsia="Times New Roman"/>
                <w:sz w:val="20"/>
                <w:szCs w:val="20"/>
              </w:rPr>
              <w:t>Does the paper address the topic thoroughly?</w:t>
            </w:r>
          </w:p>
        </w:tc>
        <w:tc>
          <w:tcPr>
            <w:tcW w:w="0" w:type="auto"/>
          </w:tcPr>
          <w:p w:rsidR="00EE2915" w:rsidRPr="00916A84" w:rsidRDefault="00EE2915" w:rsidP="00EE2915">
            <w:pPr>
              <w:pStyle w:val="NoSpacing"/>
              <w:rPr>
                <w:sz w:val="20"/>
                <w:szCs w:val="20"/>
              </w:rPr>
            </w:pPr>
            <w:r w:rsidRPr="00916A84">
              <w:rPr>
                <w:sz w:val="20"/>
                <w:szCs w:val="20"/>
              </w:rPr>
              <w:t>in-depth exploration</w:t>
            </w:r>
            <w:r w:rsidR="00DB12BB">
              <w:rPr>
                <w:sz w:val="20"/>
                <w:szCs w:val="20"/>
              </w:rPr>
              <w:t>; more than required number of sources</w:t>
            </w:r>
          </w:p>
        </w:tc>
        <w:tc>
          <w:tcPr>
            <w:tcW w:w="0" w:type="auto"/>
          </w:tcPr>
          <w:p w:rsidR="00EE2915" w:rsidRPr="00916A84" w:rsidRDefault="00EE2915" w:rsidP="00EE2915">
            <w:pPr>
              <w:pStyle w:val="NoSpacing"/>
              <w:rPr>
                <w:sz w:val="20"/>
                <w:szCs w:val="20"/>
              </w:rPr>
            </w:pPr>
            <w:r w:rsidRPr="00916A84">
              <w:rPr>
                <w:sz w:val="20"/>
                <w:szCs w:val="20"/>
              </w:rPr>
              <w:t xml:space="preserve">essentially complete; </w:t>
            </w:r>
            <w:r>
              <w:rPr>
                <w:sz w:val="20"/>
                <w:szCs w:val="20"/>
              </w:rPr>
              <w:t>10 pages</w:t>
            </w:r>
            <w:r w:rsidR="00DB12BB">
              <w:rPr>
                <w:sz w:val="20"/>
                <w:szCs w:val="20"/>
              </w:rPr>
              <w:t xml:space="preserve">; six secondary and three primary sources </w:t>
            </w:r>
          </w:p>
        </w:tc>
        <w:tc>
          <w:tcPr>
            <w:tcW w:w="0" w:type="auto"/>
          </w:tcPr>
          <w:p w:rsidR="00EE2915" w:rsidRPr="00916A84" w:rsidRDefault="00EE2915" w:rsidP="00EE2915">
            <w:pPr>
              <w:pStyle w:val="NoSpacing"/>
              <w:rPr>
                <w:sz w:val="20"/>
                <w:szCs w:val="20"/>
              </w:rPr>
            </w:pPr>
            <w:r w:rsidRPr="00916A84">
              <w:rPr>
                <w:sz w:val="20"/>
                <w:szCs w:val="20"/>
              </w:rPr>
              <w:t>minimally complete</w:t>
            </w:r>
          </w:p>
        </w:tc>
        <w:tc>
          <w:tcPr>
            <w:tcW w:w="0" w:type="auto"/>
          </w:tcPr>
          <w:p w:rsidR="00EE2915" w:rsidRPr="00916A84" w:rsidRDefault="00EE2915" w:rsidP="00EE2915">
            <w:pPr>
              <w:pStyle w:val="NoSpacing"/>
              <w:rPr>
                <w:sz w:val="20"/>
                <w:szCs w:val="20"/>
              </w:rPr>
            </w:pPr>
            <w:r w:rsidRPr="00916A84">
              <w:rPr>
                <w:sz w:val="20"/>
                <w:szCs w:val="20"/>
              </w:rPr>
              <w:t>Incomplete</w:t>
            </w:r>
          </w:p>
        </w:tc>
      </w:tr>
      <w:tr w:rsidR="00DB12BB" w:rsidRPr="00916A84" w:rsidTr="00EE2915">
        <w:tc>
          <w:tcPr>
            <w:tcW w:w="0" w:type="auto"/>
          </w:tcPr>
          <w:p w:rsidR="00EE2915" w:rsidRPr="00916A84" w:rsidRDefault="00EE2915" w:rsidP="00EE2915">
            <w:pPr>
              <w:pStyle w:val="NoSpacing"/>
              <w:rPr>
                <w:b/>
                <w:sz w:val="20"/>
                <w:szCs w:val="20"/>
              </w:rPr>
            </w:pPr>
            <w:r w:rsidRPr="00916A84">
              <w:rPr>
                <w:b/>
                <w:sz w:val="20"/>
                <w:szCs w:val="20"/>
              </w:rPr>
              <w:t>Clarity and Structure</w:t>
            </w:r>
          </w:p>
          <w:p w:rsidR="00EE2915" w:rsidRPr="00916A84" w:rsidRDefault="00EE2915" w:rsidP="00EE2915">
            <w:pPr>
              <w:pStyle w:val="NoSpacing"/>
              <w:rPr>
                <w:sz w:val="20"/>
                <w:szCs w:val="20"/>
              </w:rPr>
            </w:pPr>
            <w:r w:rsidRPr="00916A84">
              <w:rPr>
                <w:sz w:val="20"/>
                <w:szCs w:val="20"/>
              </w:rPr>
              <w:t>Are the ideas clear? Does the structure come out of the thesis?</w:t>
            </w:r>
          </w:p>
        </w:tc>
        <w:tc>
          <w:tcPr>
            <w:tcW w:w="0" w:type="auto"/>
          </w:tcPr>
          <w:p w:rsidR="00EE2915" w:rsidRPr="00916A84" w:rsidRDefault="00EE2915" w:rsidP="00EE2915">
            <w:pPr>
              <w:pStyle w:val="NoSpacing"/>
              <w:rPr>
                <w:sz w:val="20"/>
                <w:szCs w:val="20"/>
              </w:rPr>
            </w:pPr>
            <w:r w:rsidRPr="00916A84">
              <w:rPr>
                <w:sz w:val="20"/>
                <w:szCs w:val="20"/>
              </w:rPr>
              <w:t xml:space="preserve">consistently clear with a coherent structure </w:t>
            </w:r>
          </w:p>
        </w:tc>
        <w:tc>
          <w:tcPr>
            <w:tcW w:w="0" w:type="auto"/>
          </w:tcPr>
          <w:p w:rsidR="00EE2915" w:rsidRPr="00916A84" w:rsidRDefault="00EE2915" w:rsidP="00EE2915">
            <w:pPr>
              <w:pStyle w:val="NoSpacing"/>
              <w:rPr>
                <w:sz w:val="20"/>
                <w:szCs w:val="20"/>
              </w:rPr>
            </w:pPr>
            <w:r w:rsidRPr="00916A84">
              <w:rPr>
                <w:sz w:val="20"/>
                <w:szCs w:val="20"/>
              </w:rPr>
              <w:t>generally clear and well organized</w:t>
            </w:r>
          </w:p>
        </w:tc>
        <w:tc>
          <w:tcPr>
            <w:tcW w:w="0" w:type="auto"/>
          </w:tcPr>
          <w:p w:rsidR="00EE2915" w:rsidRPr="00916A84" w:rsidRDefault="00EE2915" w:rsidP="00EE2915">
            <w:pPr>
              <w:pStyle w:val="NoSpacing"/>
              <w:rPr>
                <w:sz w:val="20"/>
                <w:szCs w:val="20"/>
              </w:rPr>
            </w:pPr>
            <w:r w:rsidRPr="00916A84">
              <w:rPr>
                <w:sz w:val="20"/>
                <w:szCs w:val="20"/>
              </w:rPr>
              <w:t>minimally clear and loosely organized</w:t>
            </w:r>
          </w:p>
        </w:tc>
        <w:tc>
          <w:tcPr>
            <w:tcW w:w="0" w:type="auto"/>
          </w:tcPr>
          <w:p w:rsidR="00EE2915" w:rsidRPr="00916A84" w:rsidRDefault="00EE2915" w:rsidP="00EE2915">
            <w:pPr>
              <w:pStyle w:val="NoSpacing"/>
              <w:rPr>
                <w:sz w:val="20"/>
                <w:szCs w:val="20"/>
              </w:rPr>
            </w:pPr>
            <w:r w:rsidRPr="00916A84">
              <w:rPr>
                <w:sz w:val="20"/>
                <w:szCs w:val="20"/>
              </w:rPr>
              <w:t xml:space="preserve">unclear, </w:t>
            </w:r>
          </w:p>
          <w:p w:rsidR="00EE2915" w:rsidRPr="00916A84" w:rsidRDefault="00EE2915" w:rsidP="00EE2915">
            <w:pPr>
              <w:pStyle w:val="NoSpacing"/>
              <w:rPr>
                <w:sz w:val="20"/>
                <w:szCs w:val="20"/>
              </w:rPr>
            </w:pPr>
            <w:r w:rsidRPr="00916A84">
              <w:rPr>
                <w:sz w:val="20"/>
                <w:szCs w:val="20"/>
              </w:rPr>
              <w:t>no organization</w:t>
            </w:r>
          </w:p>
        </w:tc>
      </w:tr>
      <w:tr w:rsidR="00DB12BB" w:rsidRPr="00916A84" w:rsidTr="00EE2915">
        <w:tc>
          <w:tcPr>
            <w:tcW w:w="0" w:type="auto"/>
          </w:tcPr>
          <w:p w:rsidR="00DB12BB" w:rsidRPr="00916A84" w:rsidRDefault="00DB12BB" w:rsidP="00DB12BB">
            <w:pPr>
              <w:pStyle w:val="NoSpacing"/>
              <w:rPr>
                <w:b/>
                <w:sz w:val="20"/>
                <w:szCs w:val="20"/>
              </w:rPr>
            </w:pPr>
            <w:r w:rsidRPr="00916A84">
              <w:rPr>
                <w:b/>
                <w:sz w:val="20"/>
                <w:szCs w:val="20"/>
              </w:rPr>
              <w:t>Evidence and Examples</w:t>
            </w:r>
          </w:p>
          <w:p w:rsidR="00DB12BB" w:rsidRPr="00916A84" w:rsidRDefault="00DB12BB" w:rsidP="00DB12BB">
            <w:pPr>
              <w:pStyle w:val="NoSpacing"/>
              <w:rPr>
                <w:sz w:val="20"/>
                <w:szCs w:val="20"/>
              </w:rPr>
            </w:pPr>
            <w:r w:rsidRPr="00916A84">
              <w:rPr>
                <w:sz w:val="20"/>
                <w:szCs w:val="20"/>
              </w:rPr>
              <w:t xml:space="preserve">Are arguments supported by evidence from the </w:t>
            </w:r>
            <w:r>
              <w:rPr>
                <w:sz w:val="20"/>
                <w:szCs w:val="20"/>
              </w:rPr>
              <w:t>texts? Are the sources analyzed</w:t>
            </w:r>
            <w:r w:rsidRPr="00916A84">
              <w:rPr>
                <w:sz w:val="20"/>
                <w:szCs w:val="20"/>
              </w:rPr>
              <w:t>?</w:t>
            </w:r>
          </w:p>
        </w:tc>
        <w:tc>
          <w:tcPr>
            <w:tcW w:w="0" w:type="auto"/>
          </w:tcPr>
          <w:p w:rsidR="00DB12BB" w:rsidRPr="00DB12BB" w:rsidRDefault="00DB12BB" w:rsidP="00DB12BB">
            <w:pPr>
              <w:pStyle w:val="NoSpacing"/>
              <w:rPr>
                <w:sz w:val="20"/>
                <w:szCs w:val="20"/>
              </w:rPr>
            </w:pPr>
            <w:r w:rsidRPr="00DB12BB">
              <w:rPr>
                <w:sz w:val="20"/>
                <w:szCs w:val="20"/>
              </w:rPr>
              <w:t xml:space="preserve">effective synthesis and analysis of diverse evidence and examples </w:t>
            </w:r>
          </w:p>
        </w:tc>
        <w:tc>
          <w:tcPr>
            <w:tcW w:w="0" w:type="auto"/>
          </w:tcPr>
          <w:p w:rsidR="00DB12BB" w:rsidRPr="00DB12BB" w:rsidRDefault="00DB12BB" w:rsidP="00DB12BB">
            <w:pPr>
              <w:pStyle w:val="NoSpacing"/>
              <w:rPr>
                <w:sz w:val="20"/>
                <w:szCs w:val="20"/>
              </w:rPr>
            </w:pPr>
            <w:r w:rsidRPr="00DB12BB">
              <w:rPr>
                <w:rFonts w:eastAsia="Times New Roman"/>
                <w:sz w:val="20"/>
                <w:szCs w:val="20"/>
              </w:rPr>
              <w:t>specific but incomplete; relies on just a few sources; or incorrect format</w:t>
            </w:r>
          </w:p>
        </w:tc>
        <w:tc>
          <w:tcPr>
            <w:tcW w:w="0" w:type="auto"/>
          </w:tcPr>
          <w:p w:rsidR="00DB12BB" w:rsidRPr="00DB12BB" w:rsidRDefault="00DB12BB" w:rsidP="00DB12BB">
            <w:pPr>
              <w:pStyle w:val="NoSpacing"/>
              <w:rPr>
                <w:sz w:val="20"/>
                <w:szCs w:val="20"/>
              </w:rPr>
            </w:pPr>
            <w:r w:rsidRPr="00DB12BB">
              <w:rPr>
                <w:rFonts w:eastAsia="Times New Roman"/>
                <w:sz w:val="20"/>
                <w:szCs w:val="20"/>
              </w:rPr>
              <w:t>specific but incomplete; relies on just a few sources; or quotations misinterpreted</w:t>
            </w:r>
          </w:p>
        </w:tc>
        <w:tc>
          <w:tcPr>
            <w:tcW w:w="0" w:type="auto"/>
          </w:tcPr>
          <w:p w:rsidR="00DB12BB" w:rsidRPr="00DB12BB" w:rsidRDefault="00DB12BB" w:rsidP="00DB12BB">
            <w:pPr>
              <w:pStyle w:val="NoSpacing"/>
              <w:rPr>
                <w:sz w:val="20"/>
                <w:szCs w:val="20"/>
              </w:rPr>
            </w:pPr>
            <w:r w:rsidRPr="00DB12BB">
              <w:rPr>
                <w:sz w:val="20"/>
                <w:szCs w:val="20"/>
              </w:rPr>
              <w:t>vague or absent</w:t>
            </w:r>
          </w:p>
        </w:tc>
      </w:tr>
      <w:tr w:rsidR="00DB12BB" w:rsidRPr="00916A84" w:rsidTr="00EE2915">
        <w:tc>
          <w:tcPr>
            <w:tcW w:w="0" w:type="auto"/>
          </w:tcPr>
          <w:p w:rsidR="00EE2915" w:rsidRPr="00916A84" w:rsidRDefault="00EE2915" w:rsidP="00EE2915">
            <w:pPr>
              <w:pStyle w:val="NoSpacing"/>
              <w:rPr>
                <w:b/>
                <w:sz w:val="20"/>
                <w:szCs w:val="20"/>
              </w:rPr>
            </w:pPr>
            <w:r w:rsidRPr="00916A84">
              <w:rPr>
                <w:b/>
                <w:sz w:val="20"/>
                <w:szCs w:val="20"/>
              </w:rPr>
              <w:t xml:space="preserve">Writing style </w:t>
            </w:r>
          </w:p>
          <w:p w:rsidR="00EE2915" w:rsidRPr="00916A84" w:rsidRDefault="00EE2915" w:rsidP="00EE2915">
            <w:pPr>
              <w:pStyle w:val="NoSpacing"/>
              <w:rPr>
                <w:sz w:val="20"/>
                <w:szCs w:val="20"/>
              </w:rPr>
            </w:pPr>
            <w:r w:rsidRPr="00916A84">
              <w:rPr>
                <w:sz w:val="20"/>
                <w:szCs w:val="20"/>
              </w:rPr>
              <w:t xml:space="preserve">Elements of “flair” include variation in sentence length and structure; </w:t>
            </w:r>
          </w:p>
          <w:p w:rsidR="00EE2915" w:rsidRPr="00916A84" w:rsidRDefault="00EE2915" w:rsidP="00EE2915">
            <w:pPr>
              <w:pStyle w:val="NoSpacing"/>
              <w:rPr>
                <w:sz w:val="20"/>
                <w:szCs w:val="20"/>
              </w:rPr>
            </w:pPr>
            <w:r w:rsidRPr="00916A84">
              <w:rPr>
                <w:sz w:val="20"/>
                <w:szCs w:val="20"/>
              </w:rPr>
              <w:t xml:space="preserve">interesting, correctly deployed vocabulary; </w:t>
            </w:r>
          </w:p>
          <w:p w:rsidR="00EE2915" w:rsidRPr="00916A84" w:rsidRDefault="00EE2915" w:rsidP="00EE2915">
            <w:pPr>
              <w:pStyle w:val="NoSpacing"/>
              <w:rPr>
                <w:sz w:val="20"/>
                <w:szCs w:val="20"/>
              </w:rPr>
            </w:pPr>
            <w:r w:rsidRPr="00916A84">
              <w:rPr>
                <w:sz w:val="20"/>
                <w:szCs w:val="20"/>
              </w:rPr>
              <w:t>appropriate tone: neither overly informal nor pompous; tightly constructed paragraphs</w:t>
            </w:r>
          </w:p>
        </w:tc>
        <w:tc>
          <w:tcPr>
            <w:tcW w:w="0" w:type="auto"/>
          </w:tcPr>
          <w:p w:rsidR="00EE2915" w:rsidRPr="00916A84" w:rsidRDefault="00EE2915" w:rsidP="00EE2915">
            <w:pPr>
              <w:pStyle w:val="NoSpacing"/>
              <w:rPr>
                <w:sz w:val="20"/>
                <w:szCs w:val="20"/>
              </w:rPr>
            </w:pPr>
            <w:r w:rsidRPr="00916A84">
              <w:rPr>
                <w:sz w:val="20"/>
                <w:szCs w:val="20"/>
              </w:rPr>
              <w:t>written with flair</w:t>
            </w:r>
          </w:p>
        </w:tc>
        <w:tc>
          <w:tcPr>
            <w:tcW w:w="0" w:type="auto"/>
          </w:tcPr>
          <w:p w:rsidR="00EE2915" w:rsidRPr="00916A84" w:rsidRDefault="00EE2915" w:rsidP="00EE2915">
            <w:pPr>
              <w:pStyle w:val="NoSpacing"/>
              <w:rPr>
                <w:sz w:val="20"/>
                <w:szCs w:val="20"/>
              </w:rPr>
            </w:pPr>
            <w:r w:rsidRPr="00916A84">
              <w:rPr>
                <w:sz w:val="20"/>
                <w:szCs w:val="20"/>
              </w:rPr>
              <w:t>clearly written, with complete sentences and well-formed paragraphs</w:t>
            </w:r>
          </w:p>
        </w:tc>
        <w:tc>
          <w:tcPr>
            <w:tcW w:w="0" w:type="auto"/>
          </w:tcPr>
          <w:p w:rsidR="00EE2915" w:rsidRPr="00916A84" w:rsidRDefault="00EE2915" w:rsidP="00EE2915">
            <w:pPr>
              <w:pStyle w:val="NoSpacing"/>
              <w:rPr>
                <w:sz w:val="20"/>
                <w:szCs w:val="20"/>
              </w:rPr>
            </w:pPr>
            <w:r w:rsidRPr="00916A84">
              <w:rPr>
                <w:sz w:val="20"/>
                <w:szCs w:val="20"/>
              </w:rPr>
              <w:t>occasional lapses in grammar, awkward sentences, poor word choice or paragraph formation</w:t>
            </w:r>
          </w:p>
        </w:tc>
        <w:tc>
          <w:tcPr>
            <w:tcW w:w="0" w:type="auto"/>
          </w:tcPr>
          <w:p w:rsidR="00EE2915" w:rsidRPr="00916A84" w:rsidRDefault="00EE2915" w:rsidP="00EE2915">
            <w:pPr>
              <w:pStyle w:val="NoSpacing"/>
              <w:rPr>
                <w:sz w:val="20"/>
                <w:szCs w:val="20"/>
              </w:rPr>
            </w:pPr>
            <w:r w:rsidRPr="00916A84">
              <w:rPr>
                <w:sz w:val="20"/>
                <w:szCs w:val="20"/>
              </w:rPr>
              <w:t>significant problems in grammar and form</w:t>
            </w:r>
          </w:p>
        </w:tc>
      </w:tr>
      <w:tr w:rsidR="00DB12BB" w:rsidRPr="00916A84" w:rsidTr="00EE2915">
        <w:tc>
          <w:tcPr>
            <w:tcW w:w="0" w:type="auto"/>
          </w:tcPr>
          <w:p w:rsidR="00EE2915" w:rsidRPr="00916A84" w:rsidRDefault="00EE2915" w:rsidP="00EE2915">
            <w:pPr>
              <w:pStyle w:val="NoSpacing"/>
              <w:rPr>
                <w:b/>
                <w:sz w:val="20"/>
                <w:szCs w:val="20"/>
              </w:rPr>
            </w:pPr>
            <w:r w:rsidRPr="00916A84">
              <w:rPr>
                <w:b/>
                <w:sz w:val="20"/>
                <w:szCs w:val="20"/>
              </w:rPr>
              <w:t>Citation</w:t>
            </w:r>
          </w:p>
          <w:p w:rsidR="00EE2915" w:rsidRPr="00916A84" w:rsidRDefault="00EE2915" w:rsidP="00EE2915">
            <w:pPr>
              <w:pStyle w:val="NoSpacing"/>
              <w:rPr>
                <w:sz w:val="20"/>
                <w:szCs w:val="20"/>
              </w:rPr>
            </w:pPr>
            <w:r w:rsidRPr="00916A84">
              <w:rPr>
                <w:sz w:val="20"/>
                <w:szCs w:val="20"/>
              </w:rPr>
              <w:t>Have you cited sources in Chicago Style?</w:t>
            </w:r>
          </w:p>
        </w:tc>
        <w:tc>
          <w:tcPr>
            <w:tcW w:w="0" w:type="auto"/>
          </w:tcPr>
          <w:p w:rsidR="00EE2915" w:rsidRPr="00916A84" w:rsidRDefault="00EE2915" w:rsidP="00EE2915">
            <w:pPr>
              <w:pStyle w:val="NoSpacing"/>
              <w:rPr>
                <w:sz w:val="20"/>
                <w:szCs w:val="20"/>
              </w:rPr>
            </w:pPr>
          </w:p>
          <w:p w:rsidR="00EE2915" w:rsidRPr="00916A84" w:rsidRDefault="00EE2915" w:rsidP="00EE2915">
            <w:pPr>
              <w:pStyle w:val="NoSpacing"/>
              <w:rPr>
                <w:sz w:val="20"/>
                <w:szCs w:val="20"/>
              </w:rPr>
            </w:pPr>
          </w:p>
        </w:tc>
        <w:tc>
          <w:tcPr>
            <w:tcW w:w="0" w:type="auto"/>
          </w:tcPr>
          <w:p w:rsidR="00EE2915" w:rsidRPr="00916A84" w:rsidRDefault="00EE2915" w:rsidP="00EE2915">
            <w:pPr>
              <w:pStyle w:val="NoSpacing"/>
              <w:rPr>
                <w:sz w:val="20"/>
                <w:szCs w:val="20"/>
              </w:rPr>
            </w:pPr>
            <w:r w:rsidRPr="00916A84">
              <w:rPr>
                <w:sz w:val="20"/>
                <w:szCs w:val="20"/>
              </w:rPr>
              <w:t>Complete, correctly formatted citations</w:t>
            </w:r>
          </w:p>
        </w:tc>
        <w:tc>
          <w:tcPr>
            <w:tcW w:w="0" w:type="auto"/>
          </w:tcPr>
          <w:p w:rsidR="00EE2915" w:rsidRPr="00916A84" w:rsidRDefault="00EE2915" w:rsidP="00EE2915">
            <w:pPr>
              <w:pStyle w:val="NoSpacing"/>
              <w:rPr>
                <w:sz w:val="20"/>
                <w:szCs w:val="20"/>
              </w:rPr>
            </w:pPr>
            <w:r w:rsidRPr="00916A84">
              <w:rPr>
                <w:sz w:val="20"/>
                <w:szCs w:val="20"/>
              </w:rPr>
              <w:t xml:space="preserve">Lacks complete citations or </w:t>
            </w:r>
          </w:p>
          <w:p w:rsidR="00EE2915" w:rsidRPr="00916A84" w:rsidRDefault="00EE2915" w:rsidP="00EE2915">
            <w:pPr>
              <w:pStyle w:val="NoSpacing"/>
              <w:rPr>
                <w:sz w:val="20"/>
                <w:szCs w:val="20"/>
              </w:rPr>
            </w:pPr>
            <w:r w:rsidRPr="00916A84">
              <w:rPr>
                <w:sz w:val="20"/>
                <w:szCs w:val="20"/>
              </w:rPr>
              <w:t>incorrect format</w:t>
            </w:r>
          </w:p>
        </w:tc>
        <w:tc>
          <w:tcPr>
            <w:tcW w:w="0" w:type="auto"/>
          </w:tcPr>
          <w:p w:rsidR="00EE2915" w:rsidRPr="00916A84" w:rsidRDefault="00EE2915" w:rsidP="00EE2915">
            <w:pPr>
              <w:pStyle w:val="NoSpacing"/>
              <w:rPr>
                <w:sz w:val="20"/>
                <w:szCs w:val="20"/>
              </w:rPr>
            </w:pPr>
            <w:r w:rsidRPr="00916A84">
              <w:rPr>
                <w:sz w:val="20"/>
                <w:szCs w:val="20"/>
              </w:rPr>
              <w:t>No citations</w:t>
            </w:r>
          </w:p>
        </w:tc>
      </w:tr>
    </w:tbl>
    <w:tbl>
      <w:tblPr>
        <w:tblStyle w:val="TableGrid4"/>
        <w:tblW w:w="0" w:type="auto"/>
        <w:tblLook w:val="01E0" w:firstRow="1" w:lastRow="1" w:firstColumn="1" w:lastColumn="1" w:noHBand="0" w:noVBand="0"/>
      </w:tblPr>
      <w:tblGrid>
        <w:gridCol w:w="1476"/>
        <w:gridCol w:w="1476"/>
        <w:gridCol w:w="1476"/>
        <w:gridCol w:w="1476"/>
        <w:gridCol w:w="1476"/>
        <w:gridCol w:w="1638"/>
      </w:tblGrid>
      <w:tr w:rsidR="00EE2915" w:rsidRPr="00916A84" w:rsidTr="00EE2915">
        <w:tc>
          <w:tcPr>
            <w:tcW w:w="1476" w:type="dxa"/>
          </w:tcPr>
          <w:p w:rsidR="00EE2915" w:rsidRPr="00916A84" w:rsidRDefault="00EE2915" w:rsidP="00EE2915">
            <w:pPr>
              <w:pStyle w:val="NoSpacing"/>
              <w:rPr>
                <w:rFonts w:ascii="Cambria" w:hAnsi="Cambria"/>
              </w:rPr>
            </w:pPr>
            <w:r w:rsidRPr="00916A84">
              <w:rPr>
                <w:rFonts w:ascii="Cambria" w:hAnsi="Cambria"/>
              </w:rPr>
              <w:t>A</w:t>
            </w:r>
            <w:r>
              <w:rPr>
                <w:rFonts w:ascii="Cambria" w:hAnsi="Cambria"/>
              </w:rPr>
              <w:t>=</w:t>
            </w:r>
            <w:r w:rsidR="00DB12BB">
              <w:rPr>
                <w:rFonts w:ascii="Cambria" w:hAnsi="Cambria"/>
              </w:rPr>
              <w:t>19, 18</w:t>
            </w:r>
          </w:p>
        </w:tc>
        <w:tc>
          <w:tcPr>
            <w:tcW w:w="1476" w:type="dxa"/>
          </w:tcPr>
          <w:p w:rsidR="00EE2915" w:rsidRPr="00916A84" w:rsidRDefault="00EE2915" w:rsidP="00EE2915">
            <w:pPr>
              <w:pStyle w:val="NoSpacing"/>
              <w:rPr>
                <w:rFonts w:ascii="Cambria" w:hAnsi="Cambria"/>
              </w:rPr>
            </w:pPr>
            <w:r w:rsidRPr="00916A84">
              <w:rPr>
                <w:rFonts w:ascii="Cambria" w:hAnsi="Cambria"/>
              </w:rPr>
              <w:t xml:space="preserve">A-= </w:t>
            </w:r>
            <w:r w:rsidR="00DB12BB">
              <w:rPr>
                <w:rFonts w:ascii="Cambria" w:hAnsi="Cambria"/>
              </w:rPr>
              <w:t>17</w:t>
            </w:r>
          </w:p>
        </w:tc>
        <w:tc>
          <w:tcPr>
            <w:tcW w:w="1476" w:type="dxa"/>
          </w:tcPr>
          <w:p w:rsidR="00EE2915" w:rsidRPr="00916A84" w:rsidRDefault="00EE2915" w:rsidP="00EE2915">
            <w:pPr>
              <w:pStyle w:val="NoSpacing"/>
              <w:rPr>
                <w:rFonts w:ascii="Cambria" w:hAnsi="Cambria"/>
              </w:rPr>
            </w:pPr>
            <w:r w:rsidRPr="00916A84">
              <w:rPr>
                <w:rFonts w:ascii="Cambria" w:hAnsi="Cambria"/>
              </w:rPr>
              <w:t>B+=</w:t>
            </w:r>
            <w:r w:rsidR="00DB12BB">
              <w:rPr>
                <w:rFonts w:ascii="Cambria" w:hAnsi="Cambria"/>
              </w:rPr>
              <w:t>15, 16</w:t>
            </w:r>
          </w:p>
        </w:tc>
        <w:tc>
          <w:tcPr>
            <w:tcW w:w="1476" w:type="dxa"/>
          </w:tcPr>
          <w:p w:rsidR="00EE2915" w:rsidRPr="00916A84" w:rsidRDefault="00EE2915" w:rsidP="00EE2915">
            <w:pPr>
              <w:pStyle w:val="NoSpacing"/>
              <w:rPr>
                <w:rFonts w:ascii="Cambria" w:hAnsi="Cambria"/>
              </w:rPr>
            </w:pPr>
            <w:r>
              <w:rPr>
                <w:rFonts w:ascii="Cambria" w:hAnsi="Cambria"/>
              </w:rPr>
              <w:t>B=</w:t>
            </w:r>
            <w:r w:rsidR="00DB12BB">
              <w:rPr>
                <w:rFonts w:ascii="Cambria" w:hAnsi="Cambria"/>
              </w:rPr>
              <w:t>14, 13</w:t>
            </w:r>
          </w:p>
        </w:tc>
        <w:tc>
          <w:tcPr>
            <w:tcW w:w="1476" w:type="dxa"/>
          </w:tcPr>
          <w:p w:rsidR="00EE2915" w:rsidRPr="00916A84" w:rsidRDefault="00EE2915" w:rsidP="00EE2915">
            <w:pPr>
              <w:pStyle w:val="NoSpacing"/>
              <w:rPr>
                <w:rFonts w:ascii="Cambria" w:hAnsi="Cambria"/>
              </w:rPr>
            </w:pPr>
            <w:r w:rsidRPr="00916A84">
              <w:rPr>
                <w:rFonts w:ascii="Cambria" w:hAnsi="Cambria"/>
              </w:rPr>
              <w:t>B-=</w:t>
            </w:r>
            <w:r w:rsidR="00DB12BB">
              <w:rPr>
                <w:rFonts w:ascii="Cambria" w:hAnsi="Cambria"/>
              </w:rPr>
              <w:t>12</w:t>
            </w:r>
          </w:p>
        </w:tc>
        <w:tc>
          <w:tcPr>
            <w:tcW w:w="1638" w:type="dxa"/>
          </w:tcPr>
          <w:p w:rsidR="00EE2915" w:rsidRPr="00916A84" w:rsidRDefault="00EE2915" w:rsidP="00EE2915">
            <w:pPr>
              <w:pStyle w:val="NoSpacing"/>
              <w:rPr>
                <w:rFonts w:ascii="Cambria" w:hAnsi="Cambria"/>
              </w:rPr>
            </w:pPr>
            <w:r>
              <w:rPr>
                <w:rFonts w:ascii="Cambria" w:hAnsi="Cambria"/>
              </w:rPr>
              <w:t>C+=</w:t>
            </w:r>
            <w:r w:rsidR="00DB12BB">
              <w:rPr>
                <w:rFonts w:ascii="Cambria" w:hAnsi="Cambria"/>
              </w:rPr>
              <w:t>11</w:t>
            </w:r>
          </w:p>
        </w:tc>
      </w:tr>
      <w:tr w:rsidR="00EE2915" w:rsidRPr="00916A84" w:rsidTr="00EE2915">
        <w:tc>
          <w:tcPr>
            <w:tcW w:w="1476" w:type="dxa"/>
          </w:tcPr>
          <w:p w:rsidR="00EE2915" w:rsidRPr="00916A84" w:rsidRDefault="00EE2915" w:rsidP="00EE2915">
            <w:pPr>
              <w:pStyle w:val="NoSpacing"/>
              <w:rPr>
                <w:rFonts w:ascii="Cambria" w:hAnsi="Cambria"/>
              </w:rPr>
            </w:pPr>
            <w:r>
              <w:rPr>
                <w:rFonts w:ascii="Cambria" w:hAnsi="Cambria"/>
              </w:rPr>
              <w:t>C=</w:t>
            </w:r>
            <w:r w:rsidR="00DB12BB">
              <w:rPr>
                <w:rFonts w:ascii="Cambria" w:hAnsi="Cambria"/>
              </w:rPr>
              <w:t>10, 9</w:t>
            </w:r>
          </w:p>
        </w:tc>
        <w:tc>
          <w:tcPr>
            <w:tcW w:w="1476" w:type="dxa"/>
          </w:tcPr>
          <w:p w:rsidR="00EE2915" w:rsidRPr="00916A84" w:rsidRDefault="00EE2915" w:rsidP="00EE2915">
            <w:pPr>
              <w:pStyle w:val="NoSpacing"/>
              <w:rPr>
                <w:rFonts w:ascii="Cambria" w:hAnsi="Cambria"/>
              </w:rPr>
            </w:pPr>
            <w:r w:rsidRPr="00916A84">
              <w:rPr>
                <w:rFonts w:ascii="Cambria" w:hAnsi="Cambria"/>
              </w:rPr>
              <w:t>C-=</w:t>
            </w:r>
            <w:r w:rsidR="00DB12BB">
              <w:rPr>
                <w:rFonts w:ascii="Cambria" w:hAnsi="Cambria"/>
              </w:rPr>
              <w:t>8, 7</w:t>
            </w:r>
          </w:p>
        </w:tc>
        <w:tc>
          <w:tcPr>
            <w:tcW w:w="1476" w:type="dxa"/>
          </w:tcPr>
          <w:p w:rsidR="00EE2915" w:rsidRPr="00916A84" w:rsidRDefault="00EE2915" w:rsidP="00EE2915">
            <w:pPr>
              <w:pStyle w:val="NoSpacing"/>
              <w:rPr>
                <w:rFonts w:ascii="Cambria" w:hAnsi="Cambria"/>
              </w:rPr>
            </w:pPr>
            <w:r>
              <w:rPr>
                <w:rFonts w:ascii="Cambria" w:hAnsi="Cambria"/>
              </w:rPr>
              <w:t>D+=</w:t>
            </w:r>
            <w:r w:rsidR="00DB12BB">
              <w:rPr>
                <w:rFonts w:ascii="Cambria" w:hAnsi="Cambria"/>
              </w:rPr>
              <w:t>6</w:t>
            </w:r>
          </w:p>
        </w:tc>
        <w:tc>
          <w:tcPr>
            <w:tcW w:w="1476" w:type="dxa"/>
          </w:tcPr>
          <w:p w:rsidR="00EE2915" w:rsidRPr="00916A84" w:rsidRDefault="00EE2915" w:rsidP="00EE2915">
            <w:pPr>
              <w:pStyle w:val="NoSpacing"/>
              <w:rPr>
                <w:rFonts w:ascii="Cambria" w:hAnsi="Cambria"/>
              </w:rPr>
            </w:pPr>
            <w:r>
              <w:rPr>
                <w:rFonts w:ascii="Cambria" w:hAnsi="Cambria"/>
              </w:rPr>
              <w:t>D=,5</w:t>
            </w:r>
          </w:p>
        </w:tc>
        <w:tc>
          <w:tcPr>
            <w:tcW w:w="1476" w:type="dxa"/>
          </w:tcPr>
          <w:p w:rsidR="00EE2915" w:rsidRPr="00916A84" w:rsidRDefault="00EE2915" w:rsidP="00EE2915">
            <w:pPr>
              <w:pStyle w:val="NoSpacing"/>
              <w:rPr>
                <w:rFonts w:ascii="Cambria" w:hAnsi="Cambria"/>
              </w:rPr>
            </w:pPr>
            <w:r>
              <w:rPr>
                <w:rFonts w:ascii="Cambria" w:hAnsi="Cambria"/>
              </w:rPr>
              <w:t>D-=4,3</w:t>
            </w:r>
          </w:p>
        </w:tc>
        <w:tc>
          <w:tcPr>
            <w:tcW w:w="1638" w:type="dxa"/>
          </w:tcPr>
          <w:p w:rsidR="00EE2915" w:rsidRPr="00916A84" w:rsidRDefault="00EE2915" w:rsidP="00EE2915">
            <w:pPr>
              <w:pStyle w:val="NoSpacing"/>
              <w:rPr>
                <w:rFonts w:ascii="Cambria" w:hAnsi="Cambria"/>
              </w:rPr>
            </w:pPr>
            <w:r w:rsidRPr="00916A84">
              <w:rPr>
                <w:rFonts w:ascii="Cambria" w:hAnsi="Cambria"/>
              </w:rPr>
              <w:t>F=2, 1,0</w:t>
            </w:r>
          </w:p>
        </w:tc>
      </w:tr>
    </w:tbl>
    <w:p w:rsidR="005B7E80" w:rsidRDefault="005B7E80" w:rsidP="005B7E80">
      <w:pPr>
        <w:pStyle w:val="NoSpacing"/>
      </w:pPr>
    </w:p>
    <w:p w:rsidR="005B7E80" w:rsidRDefault="005B7E80" w:rsidP="005B7E80">
      <w:pPr>
        <w:pStyle w:val="NoSpacing"/>
        <w:rPr>
          <w:b/>
        </w:rPr>
      </w:pPr>
    </w:p>
    <w:p w:rsidR="000A2C3C" w:rsidRPr="00386A9A" w:rsidRDefault="00B34254" w:rsidP="005B7E80">
      <w:pPr>
        <w:pStyle w:val="NoSpacing"/>
        <w:rPr>
          <w:rFonts w:eastAsia="Times New Roman"/>
          <w:b/>
        </w:rPr>
      </w:pPr>
      <w:r>
        <w:rPr>
          <w:b/>
        </w:rPr>
        <w:br w:type="column"/>
      </w:r>
      <w:r w:rsidR="000A2C3C" w:rsidRPr="00386A9A">
        <w:rPr>
          <w:b/>
        </w:rPr>
        <w:lastRenderedPageBreak/>
        <w:t>Blog Assignment</w:t>
      </w:r>
    </w:p>
    <w:p w:rsidR="000A2C3C" w:rsidRDefault="000A2C3C" w:rsidP="005B7E80">
      <w:pPr>
        <w:pStyle w:val="NoSpacing"/>
        <w:rPr>
          <w:rFonts w:eastAsia="Times New Roman"/>
        </w:rPr>
      </w:pPr>
      <w:proofErr w:type="gramStart"/>
      <w:r>
        <w:rPr>
          <w:rFonts w:eastAsia="Times New Roman"/>
        </w:rPr>
        <w:t>On the basis of</w:t>
      </w:r>
      <w:proofErr w:type="gramEnd"/>
      <w:r>
        <w:rPr>
          <w:rFonts w:eastAsia="Times New Roman"/>
        </w:rPr>
        <w:t xml:space="preserve"> your research paper, write a </w:t>
      </w:r>
      <w:r w:rsidR="007075F9">
        <w:rPr>
          <w:rFonts w:eastAsia="Times New Roman"/>
        </w:rPr>
        <w:t>five</w:t>
      </w:r>
      <w:r>
        <w:rPr>
          <w:rFonts w:eastAsia="Times New Roman"/>
        </w:rPr>
        <w:t xml:space="preserve"> </w:t>
      </w:r>
      <w:r w:rsidR="006B0AD2">
        <w:rPr>
          <w:rFonts w:eastAsia="Times New Roman"/>
        </w:rPr>
        <w:t>-</w:t>
      </w:r>
      <w:r>
        <w:rPr>
          <w:rFonts w:eastAsia="Times New Roman"/>
        </w:rPr>
        <w:t xml:space="preserve">page blog post that </w:t>
      </w:r>
      <w:r w:rsidR="00386A9A">
        <w:rPr>
          <w:rFonts w:eastAsia="Times New Roman"/>
        </w:rPr>
        <w:t>summarizes you</w:t>
      </w:r>
      <w:r w:rsidR="007075F9">
        <w:rPr>
          <w:rFonts w:eastAsia="Times New Roman"/>
        </w:rPr>
        <w:t>r</w:t>
      </w:r>
      <w:r w:rsidR="00CD5A1D">
        <w:rPr>
          <w:rFonts w:eastAsia="Times New Roman"/>
        </w:rPr>
        <w:t xml:space="preserve"> argument and what</w:t>
      </w:r>
      <w:r w:rsidR="00386A9A">
        <w:rPr>
          <w:rFonts w:eastAsia="Times New Roman"/>
        </w:rPr>
        <w:t xml:space="preserve"> have learned about your topic and connects those insights to the present day. </w:t>
      </w:r>
    </w:p>
    <w:p w:rsidR="002A3287" w:rsidRPr="00A53DA0" w:rsidRDefault="002A3287" w:rsidP="002A3287">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1863"/>
        <w:gridCol w:w="1619"/>
        <w:gridCol w:w="1834"/>
        <w:gridCol w:w="1518"/>
      </w:tblGrid>
      <w:tr w:rsidR="002A3287" w:rsidRPr="00A53DA0" w:rsidTr="004E1107">
        <w:trPr>
          <w:trHeight w:val="287"/>
        </w:trPr>
        <w:tc>
          <w:tcPr>
            <w:tcW w:w="0" w:type="auto"/>
          </w:tcPr>
          <w:p w:rsidR="002A3287" w:rsidRPr="00A53DA0" w:rsidRDefault="002A3287" w:rsidP="004E1107">
            <w:pPr>
              <w:pStyle w:val="NoSpacing"/>
              <w:rPr>
                <w:b/>
                <w:sz w:val="20"/>
                <w:szCs w:val="20"/>
              </w:rPr>
            </w:pPr>
            <w:r w:rsidRPr="00A53DA0">
              <w:rPr>
                <w:b/>
                <w:sz w:val="20"/>
                <w:szCs w:val="20"/>
              </w:rPr>
              <w:t xml:space="preserve">Criteria </w:t>
            </w:r>
          </w:p>
        </w:tc>
        <w:tc>
          <w:tcPr>
            <w:tcW w:w="0" w:type="auto"/>
          </w:tcPr>
          <w:p w:rsidR="002A3287" w:rsidRPr="00A53DA0" w:rsidRDefault="002A3287" w:rsidP="004E1107">
            <w:pPr>
              <w:pStyle w:val="NoSpacing"/>
              <w:rPr>
                <w:sz w:val="20"/>
                <w:szCs w:val="20"/>
              </w:rPr>
            </w:pPr>
            <w:r w:rsidRPr="00A53DA0">
              <w:rPr>
                <w:sz w:val="20"/>
                <w:szCs w:val="20"/>
              </w:rPr>
              <w:t>3</w:t>
            </w:r>
          </w:p>
        </w:tc>
        <w:tc>
          <w:tcPr>
            <w:tcW w:w="0" w:type="auto"/>
          </w:tcPr>
          <w:p w:rsidR="002A3287" w:rsidRPr="00A53DA0" w:rsidRDefault="002A3287" w:rsidP="004E1107">
            <w:pPr>
              <w:pStyle w:val="NoSpacing"/>
              <w:rPr>
                <w:sz w:val="20"/>
                <w:szCs w:val="20"/>
              </w:rPr>
            </w:pPr>
            <w:r w:rsidRPr="00A53DA0">
              <w:rPr>
                <w:sz w:val="20"/>
                <w:szCs w:val="20"/>
              </w:rPr>
              <w:t>2</w:t>
            </w:r>
          </w:p>
          <w:p w:rsidR="002A3287" w:rsidRPr="00A53DA0" w:rsidRDefault="002A3287" w:rsidP="004E1107">
            <w:pPr>
              <w:pStyle w:val="NoSpacing"/>
              <w:rPr>
                <w:sz w:val="20"/>
                <w:szCs w:val="20"/>
              </w:rPr>
            </w:pPr>
          </w:p>
        </w:tc>
        <w:tc>
          <w:tcPr>
            <w:tcW w:w="0" w:type="auto"/>
          </w:tcPr>
          <w:p w:rsidR="002A3287" w:rsidRPr="00A53DA0" w:rsidRDefault="002A3287" w:rsidP="004E1107">
            <w:pPr>
              <w:pStyle w:val="NoSpacing"/>
              <w:rPr>
                <w:sz w:val="20"/>
                <w:szCs w:val="20"/>
              </w:rPr>
            </w:pPr>
            <w:r w:rsidRPr="00A53DA0">
              <w:rPr>
                <w:sz w:val="20"/>
                <w:szCs w:val="20"/>
              </w:rPr>
              <w:t>1</w:t>
            </w:r>
          </w:p>
          <w:p w:rsidR="002A3287" w:rsidRPr="00A53DA0" w:rsidRDefault="002A3287" w:rsidP="004E1107">
            <w:pPr>
              <w:pStyle w:val="NoSpacing"/>
              <w:rPr>
                <w:sz w:val="20"/>
                <w:szCs w:val="20"/>
              </w:rPr>
            </w:pPr>
          </w:p>
        </w:tc>
        <w:tc>
          <w:tcPr>
            <w:tcW w:w="0" w:type="auto"/>
          </w:tcPr>
          <w:p w:rsidR="002A3287" w:rsidRPr="00A53DA0" w:rsidRDefault="002A3287" w:rsidP="004E1107">
            <w:pPr>
              <w:pStyle w:val="NoSpacing"/>
              <w:rPr>
                <w:sz w:val="20"/>
                <w:szCs w:val="20"/>
              </w:rPr>
            </w:pPr>
            <w:r w:rsidRPr="00A53DA0">
              <w:rPr>
                <w:sz w:val="20"/>
                <w:szCs w:val="20"/>
              </w:rPr>
              <w:t>0</w:t>
            </w:r>
          </w:p>
        </w:tc>
      </w:tr>
      <w:tr w:rsidR="002A3287" w:rsidRPr="00A53DA0" w:rsidTr="004E1107">
        <w:tc>
          <w:tcPr>
            <w:tcW w:w="0" w:type="auto"/>
          </w:tcPr>
          <w:p w:rsidR="002A3287" w:rsidRPr="00A53DA0" w:rsidRDefault="002A3287" w:rsidP="004E1107">
            <w:pPr>
              <w:keepNext/>
              <w:spacing w:after="0" w:line="240" w:lineRule="auto"/>
              <w:outlineLvl w:val="0"/>
              <w:rPr>
                <w:rFonts w:eastAsia="Times New Roman"/>
                <w:b/>
                <w:sz w:val="20"/>
                <w:szCs w:val="20"/>
              </w:rPr>
            </w:pPr>
            <w:r w:rsidRPr="00A53DA0">
              <w:rPr>
                <w:rFonts w:eastAsia="Times New Roman"/>
                <w:b/>
                <w:sz w:val="20"/>
                <w:szCs w:val="20"/>
              </w:rPr>
              <w:t>Revision Description</w:t>
            </w:r>
          </w:p>
          <w:p w:rsidR="002A3287" w:rsidRPr="00A53DA0" w:rsidRDefault="002A3287" w:rsidP="004E1107">
            <w:pPr>
              <w:keepNext/>
              <w:spacing w:after="0" w:line="240" w:lineRule="auto"/>
              <w:outlineLvl w:val="0"/>
              <w:rPr>
                <w:rFonts w:eastAsia="Times New Roman"/>
                <w:sz w:val="20"/>
                <w:szCs w:val="20"/>
              </w:rPr>
            </w:pPr>
            <w:r w:rsidRPr="00A53DA0">
              <w:rPr>
                <w:rFonts w:eastAsia="Times New Roman"/>
                <w:sz w:val="20"/>
                <w:szCs w:val="20"/>
              </w:rPr>
              <w:t xml:space="preserve">Have you included a one- page description explaining how and what you revised? </w:t>
            </w:r>
          </w:p>
        </w:tc>
        <w:tc>
          <w:tcPr>
            <w:tcW w:w="0" w:type="auto"/>
          </w:tcPr>
          <w:p w:rsidR="002A3287" w:rsidRPr="00A53DA0" w:rsidRDefault="002A3287" w:rsidP="004E1107">
            <w:pPr>
              <w:spacing w:after="0" w:line="240" w:lineRule="auto"/>
              <w:rPr>
                <w:rFonts w:eastAsia="Times New Roman"/>
                <w:sz w:val="20"/>
                <w:szCs w:val="20"/>
              </w:rPr>
            </w:pPr>
          </w:p>
        </w:tc>
        <w:tc>
          <w:tcPr>
            <w:tcW w:w="0" w:type="auto"/>
          </w:tcPr>
          <w:p w:rsidR="002A3287" w:rsidRPr="00A53DA0" w:rsidRDefault="002A3287" w:rsidP="004E1107">
            <w:pPr>
              <w:spacing w:after="0" w:line="240" w:lineRule="auto"/>
              <w:rPr>
                <w:rFonts w:eastAsia="Times New Roman"/>
                <w:sz w:val="20"/>
                <w:szCs w:val="20"/>
              </w:rPr>
            </w:pPr>
            <w:r w:rsidRPr="00A53DA0">
              <w:rPr>
                <w:rFonts w:eastAsia="Times New Roman"/>
                <w:sz w:val="20"/>
                <w:szCs w:val="20"/>
              </w:rPr>
              <w:t>Clear description of revisions</w:t>
            </w:r>
          </w:p>
        </w:tc>
        <w:tc>
          <w:tcPr>
            <w:tcW w:w="0" w:type="auto"/>
          </w:tcPr>
          <w:p w:rsidR="002A3287" w:rsidRPr="00A53DA0" w:rsidRDefault="002A3287" w:rsidP="004E1107">
            <w:pPr>
              <w:spacing w:after="0" w:line="240" w:lineRule="auto"/>
              <w:rPr>
                <w:rFonts w:eastAsia="Times New Roman"/>
                <w:sz w:val="20"/>
                <w:szCs w:val="20"/>
              </w:rPr>
            </w:pPr>
            <w:r w:rsidRPr="00A53DA0">
              <w:rPr>
                <w:rFonts w:eastAsia="Times New Roman"/>
                <w:sz w:val="20"/>
                <w:szCs w:val="20"/>
              </w:rPr>
              <w:t>Unclear; or editing, not revising</w:t>
            </w:r>
          </w:p>
        </w:tc>
        <w:tc>
          <w:tcPr>
            <w:tcW w:w="0" w:type="auto"/>
          </w:tcPr>
          <w:p w:rsidR="002A3287" w:rsidRPr="00A53DA0" w:rsidRDefault="002A3287" w:rsidP="004E1107">
            <w:pPr>
              <w:spacing w:after="0" w:line="240" w:lineRule="auto"/>
              <w:rPr>
                <w:rFonts w:eastAsia="Times New Roman"/>
                <w:sz w:val="20"/>
                <w:szCs w:val="20"/>
              </w:rPr>
            </w:pPr>
            <w:r w:rsidRPr="00A53DA0">
              <w:rPr>
                <w:rFonts w:eastAsia="Times New Roman"/>
                <w:sz w:val="20"/>
                <w:szCs w:val="20"/>
              </w:rPr>
              <w:t>Absent</w:t>
            </w:r>
          </w:p>
        </w:tc>
      </w:tr>
      <w:tr w:rsidR="002A3287" w:rsidRPr="00A53DA0" w:rsidTr="004E1107">
        <w:trPr>
          <w:trHeight w:val="818"/>
        </w:trPr>
        <w:tc>
          <w:tcPr>
            <w:tcW w:w="0" w:type="auto"/>
          </w:tcPr>
          <w:p w:rsidR="002A3287" w:rsidRPr="00A53DA0" w:rsidRDefault="002A3287" w:rsidP="004E1107">
            <w:pPr>
              <w:pStyle w:val="NoSpacing"/>
              <w:rPr>
                <w:b/>
                <w:sz w:val="20"/>
                <w:szCs w:val="20"/>
              </w:rPr>
            </w:pPr>
            <w:r w:rsidRPr="00A53DA0">
              <w:rPr>
                <w:b/>
                <w:sz w:val="20"/>
                <w:szCs w:val="20"/>
              </w:rPr>
              <w:t>Thesis</w:t>
            </w:r>
          </w:p>
          <w:p w:rsidR="002A3287" w:rsidRPr="00A53DA0" w:rsidRDefault="002A3287" w:rsidP="004E1107">
            <w:pPr>
              <w:pStyle w:val="NoSpacing"/>
              <w:rPr>
                <w:sz w:val="20"/>
                <w:szCs w:val="20"/>
              </w:rPr>
            </w:pPr>
            <w:r w:rsidRPr="00A53DA0">
              <w:rPr>
                <w:sz w:val="20"/>
                <w:szCs w:val="20"/>
              </w:rPr>
              <w:t>Your answer to your research question; the argument of the paper; your point</w:t>
            </w:r>
          </w:p>
        </w:tc>
        <w:tc>
          <w:tcPr>
            <w:tcW w:w="0" w:type="auto"/>
          </w:tcPr>
          <w:p w:rsidR="002A3287" w:rsidRPr="00A53DA0" w:rsidRDefault="002A3287" w:rsidP="004E1107">
            <w:pPr>
              <w:pStyle w:val="NoSpacing"/>
              <w:rPr>
                <w:sz w:val="20"/>
                <w:szCs w:val="20"/>
              </w:rPr>
            </w:pPr>
            <w:r w:rsidRPr="00A53DA0">
              <w:rPr>
                <w:sz w:val="20"/>
                <w:szCs w:val="20"/>
              </w:rPr>
              <w:t>creative, demonstrates evidence of critical thinking, engagement with sources</w:t>
            </w:r>
          </w:p>
        </w:tc>
        <w:tc>
          <w:tcPr>
            <w:tcW w:w="0" w:type="auto"/>
          </w:tcPr>
          <w:p w:rsidR="002A3287" w:rsidRPr="00A53DA0" w:rsidRDefault="002A3287" w:rsidP="004E1107">
            <w:pPr>
              <w:pStyle w:val="NoSpacing"/>
              <w:rPr>
                <w:sz w:val="20"/>
                <w:szCs w:val="20"/>
              </w:rPr>
            </w:pPr>
            <w:r w:rsidRPr="00A53DA0">
              <w:rPr>
                <w:rFonts w:eastAsia="Times New Roman"/>
                <w:sz w:val="20"/>
                <w:szCs w:val="20"/>
              </w:rPr>
              <w:t>clear argument maintained throughout the paper</w:t>
            </w:r>
          </w:p>
        </w:tc>
        <w:tc>
          <w:tcPr>
            <w:tcW w:w="0" w:type="auto"/>
          </w:tcPr>
          <w:p w:rsidR="002A3287" w:rsidRPr="00A53DA0" w:rsidRDefault="002A3287" w:rsidP="004E1107">
            <w:pPr>
              <w:pStyle w:val="NoSpacing"/>
              <w:rPr>
                <w:sz w:val="20"/>
                <w:szCs w:val="20"/>
              </w:rPr>
            </w:pPr>
            <w:r w:rsidRPr="00A53DA0">
              <w:rPr>
                <w:rFonts w:eastAsia="Times New Roman"/>
                <w:sz w:val="20"/>
                <w:szCs w:val="20"/>
              </w:rPr>
              <w:t>information without a clear focus or body of paper does not match thesis</w:t>
            </w:r>
          </w:p>
        </w:tc>
        <w:tc>
          <w:tcPr>
            <w:tcW w:w="0" w:type="auto"/>
          </w:tcPr>
          <w:p w:rsidR="002A3287" w:rsidRPr="00A53DA0" w:rsidRDefault="002A3287" w:rsidP="004E1107">
            <w:pPr>
              <w:pStyle w:val="NoSpacing"/>
              <w:rPr>
                <w:sz w:val="20"/>
                <w:szCs w:val="20"/>
              </w:rPr>
            </w:pPr>
            <w:r w:rsidRPr="00A53DA0">
              <w:rPr>
                <w:sz w:val="20"/>
                <w:szCs w:val="20"/>
              </w:rPr>
              <w:t>Absent</w:t>
            </w:r>
          </w:p>
        </w:tc>
      </w:tr>
      <w:tr w:rsidR="002A3287" w:rsidRPr="00A53DA0" w:rsidTr="004E1107">
        <w:tc>
          <w:tcPr>
            <w:tcW w:w="0" w:type="auto"/>
          </w:tcPr>
          <w:p w:rsidR="002A3287" w:rsidRPr="00A53DA0" w:rsidRDefault="002A3287" w:rsidP="004E1107">
            <w:pPr>
              <w:pStyle w:val="NoSpacing"/>
              <w:rPr>
                <w:b/>
                <w:sz w:val="20"/>
                <w:szCs w:val="20"/>
              </w:rPr>
            </w:pPr>
            <w:r w:rsidRPr="00A53DA0">
              <w:rPr>
                <w:b/>
                <w:sz w:val="20"/>
                <w:szCs w:val="20"/>
              </w:rPr>
              <w:t>Clarity and Structure</w:t>
            </w:r>
          </w:p>
          <w:p w:rsidR="002A3287" w:rsidRPr="00A53DA0" w:rsidRDefault="002A3287" w:rsidP="004E1107">
            <w:pPr>
              <w:pStyle w:val="NoSpacing"/>
              <w:rPr>
                <w:sz w:val="20"/>
                <w:szCs w:val="20"/>
              </w:rPr>
            </w:pPr>
            <w:r w:rsidRPr="00A53DA0">
              <w:rPr>
                <w:sz w:val="20"/>
                <w:szCs w:val="20"/>
              </w:rPr>
              <w:t>Are the ideas clear? Does the structure come out of the thesis?</w:t>
            </w:r>
          </w:p>
        </w:tc>
        <w:tc>
          <w:tcPr>
            <w:tcW w:w="0" w:type="auto"/>
          </w:tcPr>
          <w:p w:rsidR="002A3287" w:rsidRPr="00A53DA0" w:rsidRDefault="002A3287" w:rsidP="004E1107">
            <w:pPr>
              <w:pStyle w:val="NoSpacing"/>
              <w:rPr>
                <w:sz w:val="20"/>
                <w:szCs w:val="20"/>
              </w:rPr>
            </w:pPr>
            <w:r w:rsidRPr="00A53DA0">
              <w:rPr>
                <w:sz w:val="20"/>
                <w:szCs w:val="20"/>
              </w:rPr>
              <w:t xml:space="preserve">consistently clear with a coherent structure </w:t>
            </w:r>
          </w:p>
        </w:tc>
        <w:tc>
          <w:tcPr>
            <w:tcW w:w="0" w:type="auto"/>
          </w:tcPr>
          <w:p w:rsidR="002A3287" w:rsidRPr="00A53DA0" w:rsidRDefault="002A3287" w:rsidP="004E1107">
            <w:pPr>
              <w:pStyle w:val="NoSpacing"/>
              <w:rPr>
                <w:sz w:val="20"/>
                <w:szCs w:val="20"/>
              </w:rPr>
            </w:pPr>
            <w:r w:rsidRPr="00A53DA0">
              <w:rPr>
                <w:sz w:val="20"/>
                <w:szCs w:val="20"/>
              </w:rPr>
              <w:t>generally clear and well organized</w:t>
            </w:r>
          </w:p>
        </w:tc>
        <w:tc>
          <w:tcPr>
            <w:tcW w:w="0" w:type="auto"/>
          </w:tcPr>
          <w:p w:rsidR="002A3287" w:rsidRPr="00A53DA0" w:rsidRDefault="002A3287" w:rsidP="004E1107">
            <w:pPr>
              <w:pStyle w:val="NoSpacing"/>
              <w:rPr>
                <w:sz w:val="20"/>
                <w:szCs w:val="20"/>
              </w:rPr>
            </w:pPr>
            <w:r w:rsidRPr="00A53DA0">
              <w:rPr>
                <w:sz w:val="20"/>
                <w:szCs w:val="20"/>
              </w:rPr>
              <w:t>minimally clear and loosely organized</w:t>
            </w:r>
          </w:p>
        </w:tc>
        <w:tc>
          <w:tcPr>
            <w:tcW w:w="0" w:type="auto"/>
          </w:tcPr>
          <w:p w:rsidR="002A3287" w:rsidRPr="00A53DA0" w:rsidRDefault="002A3287" w:rsidP="004E1107">
            <w:pPr>
              <w:pStyle w:val="NoSpacing"/>
              <w:rPr>
                <w:sz w:val="20"/>
                <w:szCs w:val="20"/>
              </w:rPr>
            </w:pPr>
            <w:r w:rsidRPr="00A53DA0">
              <w:rPr>
                <w:sz w:val="20"/>
                <w:szCs w:val="20"/>
              </w:rPr>
              <w:t xml:space="preserve">unclear, </w:t>
            </w:r>
          </w:p>
          <w:p w:rsidR="002A3287" w:rsidRPr="00A53DA0" w:rsidRDefault="002A3287" w:rsidP="004E1107">
            <w:pPr>
              <w:pStyle w:val="NoSpacing"/>
              <w:rPr>
                <w:sz w:val="20"/>
                <w:szCs w:val="20"/>
              </w:rPr>
            </w:pPr>
            <w:r w:rsidRPr="00A53DA0">
              <w:rPr>
                <w:sz w:val="20"/>
                <w:szCs w:val="20"/>
              </w:rPr>
              <w:t>no organization</w:t>
            </w:r>
          </w:p>
        </w:tc>
      </w:tr>
      <w:tr w:rsidR="00CD5A1D" w:rsidRPr="00A53DA0" w:rsidTr="004E1107">
        <w:tc>
          <w:tcPr>
            <w:tcW w:w="0" w:type="auto"/>
          </w:tcPr>
          <w:p w:rsidR="00CD5A1D" w:rsidRPr="00A53DA0" w:rsidRDefault="00CD5A1D" w:rsidP="00CD5A1D">
            <w:pPr>
              <w:pStyle w:val="NoSpacing"/>
              <w:rPr>
                <w:b/>
                <w:sz w:val="20"/>
                <w:szCs w:val="20"/>
              </w:rPr>
            </w:pPr>
            <w:r w:rsidRPr="00A53DA0">
              <w:rPr>
                <w:b/>
                <w:sz w:val="20"/>
                <w:szCs w:val="20"/>
              </w:rPr>
              <w:t>Relevance/connection</w:t>
            </w:r>
          </w:p>
          <w:p w:rsidR="00CD5A1D" w:rsidRPr="00A53DA0" w:rsidRDefault="00CD5A1D" w:rsidP="00CD5A1D">
            <w:pPr>
              <w:pStyle w:val="NoSpacing"/>
              <w:rPr>
                <w:sz w:val="20"/>
                <w:szCs w:val="20"/>
              </w:rPr>
            </w:pPr>
            <w:r w:rsidRPr="00A53DA0">
              <w:rPr>
                <w:sz w:val="20"/>
                <w:szCs w:val="20"/>
              </w:rPr>
              <w:t>Have you connected past and present?</w:t>
            </w:r>
          </w:p>
        </w:tc>
        <w:tc>
          <w:tcPr>
            <w:tcW w:w="0" w:type="auto"/>
          </w:tcPr>
          <w:p w:rsidR="00CD5A1D" w:rsidRPr="00A53DA0" w:rsidRDefault="00CD5A1D" w:rsidP="004E1107">
            <w:pPr>
              <w:pStyle w:val="NoSpacing"/>
              <w:rPr>
                <w:sz w:val="20"/>
                <w:szCs w:val="20"/>
              </w:rPr>
            </w:pPr>
            <w:r w:rsidRPr="00A53DA0">
              <w:rPr>
                <w:sz w:val="20"/>
                <w:szCs w:val="20"/>
              </w:rPr>
              <w:t>Imaginative, thoughtful</w:t>
            </w:r>
          </w:p>
        </w:tc>
        <w:tc>
          <w:tcPr>
            <w:tcW w:w="0" w:type="auto"/>
          </w:tcPr>
          <w:p w:rsidR="00CD5A1D" w:rsidRPr="00A53DA0" w:rsidRDefault="00CD5A1D" w:rsidP="004E1107">
            <w:pPr>
              <w:pStyle w:val="NoSpacing"/>
              <w:rPr>
                <w:sz w:val="20"/>
                <w:szCs w:val="20"/>
              </w:rPr>
            </w:pPr>
            <w:r w:rsidRPr="00A53DA0">
              <w:rPr>
                <w:sz w:val="20"/>
                <w:szCs w:val="20"/>
              </w:rPr>
              <w:t>Clear causal or conceptual connection</w:t>
            </w:r>
          </w:p>
        </w:tc>
        <w:tc>
          <w:tcPr>
            <w:tcW w:w="0" w:type="auto"/>
          </w:tcPr>
          <w:p w:rsidR="00CD5A1D" w:rsidRPr="00A53DA0" w:rsidRDefault="00CD5A1D" w:rsidP="004E1107">
            <w:pPr>
              <w:pStyle w:val="NoSpacing"/>
              <w:rPr>
                <w:sz w:val="20"/>
                <w:szCs w:val="20"/>
              </w:rPr>
            </w:pPr>
            <w:r w:rsidRPr="00A53DA0">
              <w:rPr>
                <w:sz w:val="20"/>
                <w:szCs w:val="20"/>
              </w:rPr>
              <w:t>Unclear</w:t>
            </w:r>
          </w:p>
        </w:tc>
        <w:tc>
          <w:tcPr>
            <w:tcW w:w="0" w:type="auto"/>
          </w:tcPr>
          <w:p w:rsidR="00CD5A1D" w:rsidRPr="00A53DA0" w:rsidRDefault="00CD5A1D" w:rsidP="004E1107">
            <w:pPr>
              <w:pStyle w:val="NoSpacing"/>
              <w:rPr>
                <w:sz w:val="20"/>
                <w:szCs w:val="20"/>
              </w:rPr>
            </w:pPr>
            <w:r w:rsidRPr="00A53DA0">
              <w:rPr>
                <w:sz w:val="20"/>
                <w:szCs w:val="20"/>
              </w:rPr>
              <w:t xml:space="preserve">Absent </w:t>
            </w:r>
          </w:p>
        </w:tc>
      </w:tr>
      <w:tr w:rsidR="002A3287" w:rsidRPr="00A53DA0" w:rsidTr="004E1107">
        <w:tc>
          <w:tcPr>
            <w:tcW w:w="0" w:type="auto"/>
          </w:tcPr>
          <w:p w:rsidR="002A3287" w:rsidRPr="00A53DA0" w:rsidRDefault="002A3287" w:rsidP="004E1107">
            <w:pPr>
              <w:pStyle w:val="NoSpacing"/>
              <w:rPr>
                <w:b/>
                <w:sz w:val="20"/>
                <w:szCs w:val="20"/>
              </w:rPr>
            </w:pPr>
            <w:r w:rsidRPr="00A53DA0">
              <w:rPr>
                <w:b/>
                <w:sz w:val="20"/>
                <w:szCs w:val="20"/>
              </w:rPr>
              <w:t xml:space="preserve">Writing style </w:t>
            </w:r>
          </w:p>
          <w:p w:rsidR="002A3287" w:rsidRPr="00A53DA0" w:rsidRDefault="002A3287" w:rsidP="004E1107">
            <w:pPr>
              <w:pStyle w:val="NoSpacing"/>
              <w:rPr>
                <w:sz w:val="20"/>
                <w:szCs w:val="20"/>
              </w:rPr>
            </w:pPr>
            <w:r w:rsidRPr="00A53DA0">
              <w:rPr>
                <w:sz w:val="20"/>
                <w:szCs w:val="20"/>
              </w:rPr>
              <w:t xml:space="preserve">Elements of “flair” include variation in sentence length and structure; </w:t>
            </w:r>
          </w:p>
          <w:p w:rsidR="002A3287" w:rsidRPr="00A53DA0" w:rsidRDefault="002A3287" w:rsidP="004E1107">
            <w:pPr>
              <w:pStyle w:val="NoSpacing"/>
              <w:rPr>
                <w:sz w:val="20"/>
                <w:szCs w:val="20"/>
              </w:rPr>
            </w:pPr>
            <w:r w:rsidRPr="00A53DA0">
              <w:rPr>
                <w:sz w:val="20"/>
                <w:szCs w:val="20"/>
              </w:rPr>
              <w:t xml:space="preserve">interesting, correctly deployed vocabulary; </w:t>
            </w:r>
          </w:p>
          <w:p w:rsidR="002A3287" w:rsidRPr="00A53DA0" w:rsidRDefault="002A3287" w:rsidP="004E1107">
            <w:pPr>
              <w:pStyle w:val="NoSpacing"/>
              <w:rPr>
                <w:sz w:val="20"/>
                <w:szCs w:val="20"/>
              </w:rPr>
            </w:pPr>
            <w:r w:rsidRPr="00A53DA0">
              <w:rPr>
                <w:sz w:val="20"/>
                <w:szCs w:val="20"/>
              </w:rPr>
              <w:t>appropriate tone: neither overly informal nor pompous; tightly constructed paragraphs</w:t>
            </w:r>
          </w:p>
        </w:tc>
        <w:tc>
          <w:tcPr>
            <w:tcW w:w="0" w:type="auto"/>
          </w:tcPr>
          <w:p w:rsidR="002A3287" w:rsidRPr="00A53DA0" w:rsidRDefault="002A3287" w:rsidP="004E1107">
            <w:pPr>
              <w:pStyle w:val="NoSpacing"/>
              <w:rPr>
                <w:sz w:val="20"/>
                <w:szCs w:val="20"/>
              </w:rPr>
            </w:pPr>
            <w:r w:rsidRPr="00A53DA0">
              <w:rPr>
                <w:sz w:val="20"/>
                <w:szCs w:val="20"/>
              </w:rPr>
              <w:t>written with flair</w:t>
            </w:r>
          </w:p>
        </w:tc>
        <w:tc>
          <w:tcPr>
            <w:tcW w:w="0" w:type="auto"/>
          </w:tcPr>
          <w:p w:rsidR="002A3287" w:rsidRPr="00A53DA0" w:rsidRDefault="002A3287" w:rsidP="004E1107">
            <w:pPr>
              <w:pStyle w:val="NoSpacing"/>
              <w:rPr>
                <w:sz w:val="20"/>
                <w:szCs w:val="20"/>
              </w:rPr>
            </w:pPr>
            <w:r w:rsidRPr="00A53DA0">
              <w:rPr>
                <w:sz w:val="20"/>
                <w:szCs w:val="20"/>
              </w:rPr>
              <w:t>clearly written, with complete sentences and well-formed paragraphs</w:t>
            </w:r>
          </w:p>
        </w:tc>
        <w:tc>
          <w:tcPr>
            <w:tcW w:w="0" w:type="auto"/>
          </w:tcPr>
          <w:p w:rsidR="002A3287" w:rsidRPr="00A53DA0" w:rsidRDefault="002A3287" w:rsidP="004E1107">
            <w:pPr>
              <w:pStyle w:val="NoSpacing"/>
              <w:rPr>
                <w:sz w:val="20"/>
                <w:szCs w:val="20"/>
              </w:rPr>
            </w:pPr>
            <w:r w:rsidRPr="00A53DA0">
              <w:rPr>
                <w:sz w:val="20"/>
                <w:szCs w:val="20"/>
              </w:rPr>
              <w:t>occasional lapses in grammar, awkward sentences, poor word choice or paragraph formation</w:t>
            </w:r>
          </w:p>
        </w:tc>
        <w:tc>
          <w:tcPr>
            <w:tcW w:w="0" w:type="auto"/>
          </w:tcPr>
          <w:p w:rsidR="002A3287" w:rsidRPr="00A53DA0" w:rsidRDefault="002A3287" w:rsidP="004E1107">
            <w:pPr>
              <w:pStyle w:val="NoSpacing"/>
              <w:rPr>
                <w:sz w:val="20"/>
                <w:szCs w:val="20"/>
              </w:rPr>
            </w:pPr>
            <w:r w:rsidRPr="00A53DA0">
              <w:rPr>
                <w:sz w:val="20"/>
                <w:szCs w:val="20"/>
              </w:rPr>
              <w:t>significant problems in grammar and form</w:t>
            </w:r>
          </w:p>
        </w:tc>
      </w:tr>
      <w:tr w:rsidR="002A3287" w:rsidRPr="00A53DA0" w:rsidTr="004E1107">
        <w:tc>
          <w:tcPr>
            <w:tcW w:w="0" w:type="auto"/>
          </w:tcPr>
          <w:p w:rsidR="002A3287" w:rsidRPr="00A53DA0" w:rsidRDefault="002A3287" w:rsidP="004E1107">
            <w:pPr>
              <w:pStyle w:val="NoSpacing"/>
              <w:rPr>
                <w:b/>
                <w:sz w:val="20"/>
                <w:szCs w:val="20"/>
              </w:rPr>
            </w:pPr>
            <w:r w:rsidRPr="00A53DA0">
              <w:rPr>
                <w:b/>
                <w:sz w:val="20"/>
                <w:szCs w:val="20"/>
              </w:rPr>
              <w:t>Citation</w:t>
            </w:r>
          </w:p>
          <w:p w:rsidR="002A3287" w:rsidRPr="00A53DA0" w:rsidRDefault="002A3287" w:rsidP="004E1107">
            <w:pPr>
              <w:pStyle w:val="NoSpacing"/>
              <w:rPr>
                <w:sz w:val="20"/>
                <w:szCs w:val="20"/>
              </w:rPr>
            </w:pPr>
            <w:r w:rsidRPr="00A53DA0">
              <w:rPr>
                <w:sz w:val="20"/>
                <w:szCs w:val="20"/>
              </w:rPr>
              <w:t>Have you cited sources in Chicago Style?</w:t>
            </w:r>
          </w:p>
        </w:tc>
        <w:tc>
          <w:tcPr>
            <w:tcW w:w="0" w:type="auto"/>
          </w:tcPr>
          <w:p w:rsidR="002A3287" w:rsidRPr="00A53DA0" w:rsidRDefault="002A3287" w:rsidP="004E1107">
            <w:pPr>
              <w:pStyle w:val="NoSpacing"/>
              <w:rPr>
                <w:sz w:val="20"/>
                <w:szCs w:val="20"/>
              </w:rPr>
            </w:pPr>
          </w:p>
          <w:p w:rsidR="002A3287" w:rsidRPr="00A53DA0" w:rsidRDefault="002A3287" w:rsidP="004E1107">
            <w:pPr>
              <w:pStyle w:val="NoSpacing"/>
              <w:rPr>
                <w:sz w:val="20"/>
                <w:szCs w:val="20"/>
              </w:rPr>
            </w:pPr>
          </w:p>
        </w:tc>
        <w:tc>
          <w:tcPr>
            <w:tcW w:w="0" w:type="auto"/>
          </w:tcPr>
          <w:p w:rsidR="002A3287" w:rsidRPr="00A53DA0" w:rsidRDefault="002A3287" w:rsidP="004E1107">
            <w:pPr>
              <w:pStyle w:val="NoSpacing"/>
              <w:rPr>
                <w:sz w:val="20"/>
                <w:szCs w:val="20"/>
              </w:rPr>
            </w:pPr>
            <w:r w:rsidRPr="00A53DA0">
              <w:rPr>
                <w:sz w:val="20"/>
                <w:szCs w:val="20"/>
              </w:rPr>
              <w:t>Complete, correctly formatted citations</w:t>
            </w:r>
          </w:p>
        </w:tc>
        <w:tc>
          <w:tcPr>
            <w:tcW w:w="0" w:type="auto"/>
          </w:tcPr>
          <w:p w:rsidR="002A3287" w:rsidRPr="00A53DA0" w:rsidRDefault="002A3287" w:rsidP="004E1107">
            <w:pPr>
              <w:pStyle w:val="NoSpacing"/>
              <w:rPr>
                <w:sz w:val="20"/>
                <w:szCs w:val="20"/>
              </w:rPr>
            </w:pPr>
            <w:r w:rsidRPr="00A53DA0">
              <w:rPr>
                <w:sz w:val="20"/>
                <w:szCs w:val="20"/>
              </w:rPr>
              <w:t xml:space="preserve">Lacks complete citations or </w:t>
            </w:r>
          </w:p>
          <w:p w:rsidR="002A3287" w:rsidRPr="00A53DA0" w:rsidRDefault="002A3287" w:rsidP="004E1107">
            <w:pPr>
              <w:pStyle w:val="NoSpacing"/>
              <w:rPr>
                <w:sz w:val="20"/>
                <w:szCs w:val="20"/>
              </w:rPr>
            </w:pPr>
            <w:r w:rsidRPr="00A53DA0">
              <w:rPr>
                <w:sz w:val="20"/>
                <w:szCs w:val="20"/>
              </w:rPr>
              <w:t>incorrect format</w:t>
            </w:r>
          </w:p>
        </w:tc>
        <w:tc>
          <w:tcPr>
            <w:tcW w:w="0" w:type="auto"/>
          </w:tcPr>
          <w:p w:rsidR="002A3287" w:rsidRPr="00A53DA0" w:rsidRDefault="002A3287" w:rsidP="004E1107">
            <w:pPr>
              <w:pStyle w:val="NoSpacing"/>
              <w:rPr>
                <w:sz w:val="20"/>
                <w:szCs w:val="20"/>
              </w:rPr>
            </w:pPr>
            <w:r w:rsidRPr="00A53DA0">
              <w:rPr>
                <w:sz w:val="20"/>
                <w:szCs w:val="20"/>
              </w:rPr>
              <w:t>No citations</w:t>
            </w:r>
          </w:p>
        </w:tc>
      </w:tr>
    </w:tbl>
    <w:tbl>
      <w:tblPr>
        <w:tblStyle w:val="TableGrid4"/>
        <w:tblW w:w="0" w:type="auto"/>
        <w:tblLook w:val="01E0" w:firstRow="1" w:lastRow="1" w:firstColumn="1" w:lastColumn="1" w:noHBand="0" w:noVBand="0"/>
      </w:tblPr>
      <w:tblGrid>
        <w:gridCol w:w="1476"/>
        <w:gridCol w:w="1476"/>
        <w:gridCol w:w="1476"/>
        <w:gridCol w:w="1476"/>
        <w:gridCol w:w="1476"/>
        <w:gridCol w:w="1638"/>
      </w:tblGrid>
      <w:tr w:rsidR="002A3287" w:rsidRPr="00A53DA0" w:rsidTr="004E1107">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A=</w:t>
            </w:r>
            <w:r w:rsidR="00CD5A1D" w:rsidRPr="00A53DA0">
              <w:rPr>
                <w:rFonts w:ascii="Cambria" w:hAnsi="Cambria"/>
                <w:szCs w:val="20"/>
              </w:rPr>
              <w:t>16,15</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 xml:space="preserve">A-= </w:t>
            </w:r>
            <w:r w:rsidR="00CD5A1D" w:rsidRPr="00A53DA0">
              <w:rPr>
                <w:rFonts w:ascii="Cambria" w:hAnsi="Cambria"/>
                <w:szCs w:val="20"/>
              </w:rPr>
              <w:t>14</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B+=</w:t>
            </w:r>
            <w:r w:rsidR="00CD5A1D" w:rsidRPr="00A53DA0">
              <w:rPr>
                <w:rFonts w:ascii="Cambria" w:hAnsi="Cambria"/>
                <w:szCs w:val="20"/>
              </w:rPr>
              <w:t>13</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B=</w:t>
            </w:r>
            <w:r w:rsidR="00CD5A1D" w:rsidRPr="00A53DA0">
              <w:rPr>
                <w:rFonts w:ascii="Cambria" w:hAnsi="Cambria"/>
                <w:szCs w:val="20"/>
              </w:rPr>
              <w:t>12,11</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B-=1</w:t>
            </w:r>
            <w:r w:rsidR="00CD5A1D" w:rsidRPr="00A53DA0">
              <w:rPr>
                <w:rFonts w:ascii="Cambria" w:hAnsi="Cambria"/>
                <w:szCs w:val="20"/>
              </w:rPr>
              <w:t>0</w:t>
            </w:r>
          </w:p>
        </w:tc>
        <w:tc>
          <w:tcPr>
            <w:tcW w:w="1638" w:type="dxa"/>
          </w:tcPr>
          <w:p w:rsidR="002A3287" w:rsidRPr="00A53DA0" w:rsidRDefault="002A3287" w:rsidP="004E1107">
            <w:pPr>
              <w:pStyle w:val="NoSpacing"/>
              <w:rPr>
                <w:rFonts w:ascii="Cambria" w:hAnsi="Cambria"/>
                <w:szCs w:val="20"/>
              </w:rPr>
            </w:pPr>
            <w:r w:rsidRPr="00A53DA0">
              <w:rPr>
                <w:rFonts w:ascii="Cambria" w:hAnsi="Cambria"/>
                <w:szCs w:val="20"/>
              </w:rPr>
              <w:t>C+=</w:t>
            </w:r>
            <w:r w:rsidR="00CD5A1D" w:rsidRPr="00A53DA0">
              <w:rPr>
                <w:rFonts w:ascii="Cambria" w:hAnsi="Cambria"/>
                <w:szCs w:val="20"/>
              </w:rPr>
              <w:t>9</w:t>
            </w:r>
          </w:p>
        </w:tc>
      </w:tr>
      <w:tr w:rsidR="002A3287" w:rsidRPr="00A53DA0" w:rsidTr="004E1107">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C=</w:t>
            </w:r>
            <w:r w:rsidR="00CD5A1D" w:rsidRPr="00A53DA0">
              <w:rPr>
                <w:rFonts w:ascii="Cambria" w:hAnsi="Cambria"/>
                <w:szCs w:val="20"/>
              </w:rPr>
              <w:t>8,7</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C-=</w:t>
            </w:r>
            <w:r w:rsidR="00CD5A1D" w:rsidRPr="00A53DA0">
              <w:rPr>
                <w:rFonts w:ascii="Cambria" w:hAnsi="Cambria"/>
                <w:szCs w:val="20"/>
              </w:rPr>
              <w:t>6</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D+=</w:t>
            </w:r>
            <w:r w:rsidR="00CD5A1D" w:rsidRPr="00A53DA0">
              <w:rPr>
                <w:rFonts w:ascii="Cambria" w:hAnsi="Cambria"/>
                <w:szCs w:val="20"/>
              </w:rPr>
              <w:t>5</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D=</w:t>
            </w:r>
            <w:r w:rsidR="00CD5A1D" w:rsidRPr="00A53DA0">
              <w:rPr>
                <w:rFonts w:ascii="Cambria" w:hAnsi="Cambria"/>
                <w:szCs w:val="20"/>
              </w:rPr>
              <w:t>4</w:t>
            </w:r>
          </w:p>
        </w:tc>
        <w:tc>
          <w:tcPr>
            <w:tcW w:w="1476" w:type="dxa"/>
          </w:tcPr>
          <w:p w:rsidR="002A3287" w:rsidRPr="00A53DA0" w:rsidRDefault="002A3287" w:rsidP="004E1107">
            <w:pPr>
              <w:pStyle w:val="NoSpacing"/>
              <w:rPr>
                <w:rFonts w:ascii="Cambria" w:hAnsi="Cambria"/>
                <w:szCs w:val="20"/>
              </w:rPr>
            </w:pPr>
            <w:r w:rsidRPr="00A53DA0">
              <w:rPr>
                <w:rFonts w:ascii="Cambria" w:hAnsi="Cambria"/>
                <w:szCs w:val="20"/>
              </w:rPr>
              <w:t>D-=3</w:t>
            </w:r>
          </w:p>
        </w:tc>
        <w:tc>
          <w:tcPr>
            <w:tcW w:w="1638" w:type="dxa"/>
          </w:tcPr>
          <w:p w:rsidR="002A3287" w:rsidRPr="00A53DA0" w:rsidRDefault="002A3287" w:rsidP="004E1107">
            <w:pPr>
              <w:pStyle w:val="NoSpacing"/>
              <w:rPr>
                <w:rFonts w:ascii="Cambria" w:hAnsi="Cambria"/>
                <w:szCs w:val="20"/>
              </w:rPr>
            </w:pPr>
            <w:r w:rsidRPr="00A53DA0">
              <w:rPr>
                <w:rFonts w:ascii="Cambria" w:hAnsi="Cambria"/>
                <w:szCs w:val="20"/>
              </w:rPr>
              <w:t>F=2, 1,0</w:t>
            </w:r>
          </w:p>
        </w:tc>
      </w:tr>
    </w:tbl>
    <w:p w:rsidR="002A3287" w:rsidRPr="00CD5A1D" w:rsidRDefault="002A3287" w:rsidP="002A3287">
      <w:pPr>
        <w:pStyle w:val="NoSpacing"/>
        <w:rPr>
          <w:sz w:val="20"/>
          <w:szCs w:val="20"/>
        </w:rPr>
      </w:pPr>
    </w:p>
    <w:p w:rsidR="00386A9A" w:rsidRPr="00306195" w:rsidRDefault="00386A9A" w:rsidP="00386A9A">
      <w:pPr>
        <w:spacing w:after="0" w:line="240" w:lineRule="auto"/>
        <w:rPr>
          <w:rFonts w:cs="Arial"/>
          <w:b/>
        </w:rPr>
      </w:pPr>
      <w:bookmarkStart w:id="5" w:name="_Hlk17125293"/>
      <w:bookmarkStart w:id="6" w:name="_Hlk534614891"/>
      <w:r>
        <w:rPr>
          <w:rFonts w:cs="Arial"/>
          <w:b/>
        </w:rPr>
        <w:t>Inclusivity and Accessibility</w:t>
      </w:r>
    </w:p>
    <w:p w:rsidR="00386A9A" w:rsidRPr="00AE4A4A" w:rsidRDefault="00386A9A" w:rsidP="00386A9A">
      <w:pPr>
        <w:spacing w:after="0" w:line="240" w:lineRule="auto"/>
        <w:rPr>
          <w:rFonts w:cs="Arial"/>
        </w:rPr>
      </w:pPr>
      <w:r>
        <w:rPr>
          <w:rFonts w:cs="Arial"/>
        </w:rPr>
        <w:t xml:space="preserve">My goal is for all students to learn and I strive for an inclusive classroom. Please visit my office hours to ask questions about the class or get help with assignments. </w:t>
      </w:r>
      <w:r w:rsidRPr="00306195">
        <w:rPr>
          <w:rFonts w:cs="Arial"/>
        </w:rPr>
        <w:t xml:space="preserve">If my office hours are inconvenient, you can make an appointment for another time. </w:t>
      </w:r>
    </w:p>
    <w:p w:rsidR="00386A9A" w:rsidRDefault="00386A9A" w:rsidP="00386A9A">
      <w:pPr>
        <w:spacing w:after="0" w:line="240" w:lineRule="auto"/>
        <w:rPr>
          <w:rFonts w:cs="Arial"/>
        </w:rPr>
      </w:pPr>
    </w:p>
    <w:p w:rsidR="00386A9A" w:rsidRPr="00306195" w:rsidRDefault="00386A9A" w:rsidP="00386A9A">
      <w:pPr>
        <w:spacing w:after="0" w:line="240" w:lineRule="auto"/>
        <w:rPr>
          <w:rFonts w:cs="Arial"/>
        </w:rPr>
      </w:pPr>
      <w:r w:rsidRPr="00306195">
        <w:rPr>
          <w:rFonts w:cs="Arial"/>
        </w:rPr>
        <w:t>If you have a disability and would like to discuss classroom accommodations, please speak with me or with any of the Academic Services staff on the first floor of Jones Hall.</w:t>
      </w:r>
    </w:p>
    <w:bookmarkEnd w:id="5"/>
    <w:p w:rsidR="00386A9A" w:rsidRDefault="00386A9A" w:rsidP="00386A9A">
      <w:pPr>
        <w:spacing w:after="0" w:line="240" w:lineRule="auto"/>
        <w:rPr>
          <w:rFonts w:cs="Arial"/>
        </w:rPr>
      </w:pPr>
    </w:p>
    <w:p w:rsidR="00A53DA0" w:rsidRDefault="00A53DA0" w:rsidP="00386A9A">
      <w:pPr>
        <w:spacing w:after="0" w:line="240" w:lineRule="auto"/>
        <w:rPr>
          <w:rFonts w:cs="Arial"/>
          <w:b/>
        </w:rPr>
      </w:pPr>
      <w:bookmarkStart w:id="7" w:name="_Hlk17125786"/>
    </w:p>
    <w:p w:rsidR="00A53DA0" w:rsidRDefault="00A53DA0" w:rsidP="00386A9A">
      <w:pPr>
        <w:spacing w:after="0" w:line="240" w:lineRule="auto"/>
        <w:rPr>
          <w:rFonts w:cs="Arial"/>
          <w:b/>
        </w:rPr>
      </w:pPr>
    </w:p>
    <w:p w:rsidR="00386A9A" w:rsidRPr="00306195" w:rsidRDefault="00386A9A" w:rsidP="00386A9A">
      <w:pPr>
        <w:spacing w:after="0" w:line="240" w:lineRule="auto"/>
        <w:rPr>
          <w:rFonts w:cs="Arial"/>
          <w:b/>
        </w:rPr>
      </w:pPr>
      <w:r w:rsidRPr="00306195">
        <w:rPr>
          <w:rFonts w:cs="Arial"/>
          <w:b/>
        </w:rPr>
        <w:lastRenderedPageBreak/>
        <w:t>Academic Honesty</w:t>
      </w:r>
    </w:p>
    <w:p w:rsidR="00386A9A" w:rsidRPr="00306195" w:rsidRDefault="00386A9A" w:rsidP="00386A9A">
      <w:pPr>
        <w:spacing w:after="0" w:line="240" w:lineRule="auto"/>
        <w:rPr>
          <w:rFonts w:cs="Arial"/>
        </w:rPr>
      </w:pPr>
      <w:r w:rsidRPr="00306195">
        <w:rPr>
          <w:rFonts w:cs="Arial"/>
        </w:rPr>
        <w:t>See the policy in your student handbook or talk to me if you have any questions about</w:t>
      </w:r>
      <w:r>
        <w:rPr>
          <w:rFonts w:cs="Arial"/>
        </w:rPr>
        <w:t xml:space="preserve"> what constitutes academic dishonesty.  Plagiarism, cheating, or helping others to cheat will result in a zero for the assignment, a report to the Dean, and a conversation with me about your decision-making process. </w:t>
      </w:r>
    </w:p>
    <w:bookmarkEnd w:id="6"/>
    <w:bookmarkEnd w:id="7"/>
    <w:p w:rsidR="005B7E80" w:rsidRDefault="005B7E80" w:rsidP="00386A9A">
      <w:pPr>
        <w:spacing w:after="0" w:line="240" w:lineRule="auto"/>
      </w:pPr>
    </w:p>
    <w:p w:rsidR="00A53DA0" w:rsidRDefault="00A53DA0" w:rsidP="00386A9A">
      <w:pPr>
        <w:spacing w:after="0" w:line="240" w:lineRule="auto"/>
      </w:pPr>
    </w:p>
    <w:tbl>
      <w:tblPr>
        <w:tblStyle w:val="TableGrid"/>
        <w:tblW w:w="0" w:type="auto"/>
        <w:tblLook w:val="04A0" w:firstRow="1" w:lastRow="0" w:firstColumn="1" w:lastColumn="0" w:noHBand="0" w:noVBand="1"/>
      </w:tblPr>
      <w:tblGrid>
        <w:gridCol w:w="1638"/>
        <w:gridCol w:w="7938"/>
      </w:tblGrid>
      <w:tr w:rsidR="004A6C5C" w:rsidTr="000825BA">
        <w:tc>
          <w:tcPr>
            <w:tcW w:w="1638" w:type="dxa"/>
          </w:tcPr>
          <w:p w:rsidR="004A6C5C" w:rsidRDefault="004A6C5C" w:rsidP="00C7076C">
            <w:r>
              <w:t>Mon. Jan. 13</w:t>
            </w:r>
          </w:p>
        </w:tc>
        <w:tc>
          <w:tcPr>
            <w:tcW w:w="7938" w:type="dxa"/>
          </w:tcPr>
          <w:p w:rsidR="004A6C5C" w:rsidRDefault="000825BA" w:rsidP="00C7076C">
            <w:r>
              <w:t>Introduction</w:t>
            </w:r>
          </w:p>
          <w:p w:rsidR="000825BA" w:rsidRDefault="000825BA" w:rsidP="00C7076C">
            <w:r>
              <w:t xml:space="preserve">What </w:t>
            </w:r>
            <w:r w:rsidR="007075F9">
              <w:t>was</w:t>
            </w:r>
            <w:r>
              <w:t xml:space="preserve"> the Cold War? </w:t>
            </w:r>
          </w:p>
        </w:tc>
      </w:tr>
      <w:tr w:rsidR="004A6C5C" w:rsidTr="000825BA">
        <w:tc>
          <w:tcPr>
            <w:tcW w:w="1638" w:type="dxa"/>
          </w:tcPr>
          <w:p w:rsidR="004A6C5C" w:rsidRDefault="004A6C5C" w:rsidP="00C7076C">
            <w:r>
              <w:t>Wed. Jan. 15</w:t>
            </w:r>
          </w:p>
        </w:tc>
        <w:tc>
          <w:tcPr>
            <w:tcW w:w="7938" w:type="dxa"/>
          </w:tcPr>
          <w:p w:rsidR="007D62E2" w:rsidRDefault="007D62E2" w:rsidP="00C7076C">
            <w:r>
              <w:t xml:space="preserve">Cold War and globalization- </w:t>
            </w:r>
            <w:r w:rsidR="00A53DA0">
              <w:t>m</w:t>
            </w:r>
            <w:r>
              <w:t>ini lecture</w:t>
            </w:r>
          </w:p>
          <w:p w:rsidR="000825BA" w:rsidRDefault="000825BA" w:rsidP="00C7076C">
            <w:r>
              <w:t>Historical definitions, research basics</w:t>
            </w:r>
          </w:p>
          <w:p w:rsidR="000825BA" w:rsidRDefault="000825BA" w:rsidP="00C7076C">
            <w:r>
              <w:t>Primary vs. Secondary sources</w:t>
            </w:r>
          </w:p>
          <w:p w:rsidR="000825BA" w:rsidRDefault="00C94D74" w:rsidP="00C94D74">
            <w:r>
              <w:t>Choosing topics</w:t>
            </w:r>
          </w:p>
        </w:tc>
      </w:tr>
    </w:tbl>
    <w:p w:rsidR="004A6C5C" w:rsidRDefault="004A6C5C" w:rsidP="000C7C56">
      <w:pPr>
        <w:pStyle w:val="NoSpacing"/>
      </w:pPr>
    </w:p>
    <w:tbl>
      <w:tblPr>
        <w:tblStyle w:val="TableGrid"/>
        <w:tblW w:w="0" w:type="auto"/>
        <w:tblLook w:val="04A0" w:firstRow="1" w:lastRow="0" w:firstColumn="1" w:lastColumn="0" w:noHBand="0" w:noVBand="1"/>
      </w:tblPr>
      <w:tblGrid>
        <w:gridCol w:w="1638"/>
        <w:gridCol w:w="7938"/>
      </w:tblGrid>
      <w:tr w:rsidR="004A6C5C" w:rsidTr="000825BA">
        <w:tc>
          <w:tcPr>
            <w:tcW w:w="1638" w:type="dxa"/>
          </w:tcPr>
          <w:p w:rsidR="004A6C5C" w:rsidRDefault="004A6C5C" w:rsidP="00C7076C">
            <w:r>
              <w:t>Mon. Jan 20</w:t>
            </w:r>
          </w:p>
        </w:tc>
        <w:tc>
          <w:tcPr>
            <w:tcW w:w="7938" w:type="dxa"/>
          </w:tcPr>
          <w:p w:rsidR="004A6C5C" w:rsidRDefault="004A6C5C" w:rsidP="00C7076C">
            <w:r>
              <w:t>No classes MLK Day</w:t>
            </w:r>
          </w:p>
        </w:tc>
      </w:tr>
      <w:tr w:rsidR="004A6C5C" w:rsidTr="000825BA">
        <w:tc>
          <w:tcPr>
            <w:tcW w:w="1638" w:type="dxa"/>
          </w:tcPr>
          <w:p w:rsidR="004A6C5C" w:rsidRDefault="004A6C5C" w:rsidP="00C7076C">
            <w:r>
              <w:t>Wed. Jan 22</w:t>
            </w:r>
          </w:p>
        </w:tc>
        <w:tc>
          <w:tcPr>
            <w:tcW w:w="7938" w:type="dxa"/>
          </w:tcPr>
          <w:p w:rsidR="000825BA" w:rsidRDefault="000825BA" w:rsidP="00C7076C">
            <w:r>
              <w:t>Topics due today</w:t>
            </w:r>
            <w:r w:rsidR="00B34254">
              <w:t xml:space="preserve">: Be prepared to describe your topic to the rest of the class. </w:t>
            </w:r>
          </w:p>
          <w:p w:rsidR="00A53DA0" w:rsidRDefault="00A53DA0" w:rsidP="00C7076C">
            <w:r>
              <w:t xml:space="preserve">Read this website on </w:t>
            </w:r>
            <w:hyperlink r:id="rId15" w:history="1">
              <w:r w:rsidRPr="00A53DA0">
                <w:rPr>
                  <w:rStyle w:val="Hyperlink"/>
                </w:rPr>
                <w:t>finding sources</w:t>
              </w:r>
            </w:hyperlink>
            <w:r>
              <w:t xml:space="preserve"> and  </w:t>
            </w:r>
            <w:hyperlink r:id="rId16" w:history="1">
              <w:r w:rsidRPr="00A53DA0">
                <w:rPr>
                  <w:rStyle w:val="Hyperlink"/>
                </w:rPr>
                <w:t>notetaking</w:t>
              </w:r>
            </w:hyperlink>
            <w:r>
              <w:t xml:space="preserve"> and come to class prepared to discuss what you learned from them</w:t>
            </w:r>
          </w:p>
          <w:p w:rsidR="00F72308" w:rsidRDefault="00F72308" w:rsidP="00C7076C">
            <w:r>
              <w:t xml:space="preserve">Field Trip to the library </w:t>
            </w:r>
          </w:p>
        </w:tc>
      </w:tr>
    </w:tbl>
    <w:p w:rsidR="00232811" w:rsidRDefault="00232811" w:rsidP="00232811">
      <w:pPr>
        <w:spacing w:after="0" w:line="240" w:lineRule="auto"/>
        <w:jc w:val="center"/>
        <w:rPr>
          <w:rFonts w:eastAsia="Times New Roman" w:cs="Arial"/>
          <w:b/>
        </w:rPr>
      </w:pPr>
    </w:p>
    <w:p w:rsidR="004A6C5C" w:rsidRDefault="00232811" w:rsidP="00232811">
      <w:pPr>
        <w:spacing w:after="0" w:line="240" w:lineRule="auto"/>
        <w:jc w:val="center"/>
      </w:pPr>
      <w:r>
        <w:rPr>
          <w:rFonts w:eastAsia="Times New Roman" w:cs="Arial"/>
          <w:b/>
        </w:rPr>
        <w:t xml:space="preserve">Defining </w:t>
      </w:r>
      <w:r w:rsidR="00F171D2">
        <w:rPr>
          <w:rFonts w:eastAsia="Times New Roman" w:cs="Arial"/>
          <w:b/>
        </w:rPr>
        <w:t>en</w:t>
      </w:r>
      <w:r>
        <w:rPr>
          <w:rFonts w:eastAsia="Times New Roman" w:cs="Arial"/>
          <w:b/>
        </w:rPr>
        <w:t xml:space="preserve">emies, policing sexuality </w:t>
      </w:r>
    </w:p>
    <w:tbl>
      <w:tblPr>
        <w:tblStyle w:val="TableGrid"/>
        <w:tblW w:w="0" w:type="auto"/>
        <w:tblLook w:val="04A0" w:firstRow="1" w:lastRow="0" w:firstColumn="1" w:lastColumn="0" w:noHBand="0" w:noVBand="1"/>
      </w:tblPr>
      <w:tblGrid>
        <w:gridCol w:w="1638"/>
        <w:gridCol w:w="7938"/>
      </w:tblGrid>
      <w:tr w:rsidR="004A6C5C" w:rsidTr="000825BA">
        <w:tc>
          <w:tcPr>
            <w:tcW w:w="1638" w:type="dxa"/>
          </w:tcPr>
          <w:p w:rsidR="004A6C5C" w:rsidRDefault="004A6C5C" w:rsidP="00C7076C">
            <w:r>
              <w:t>Mon. Jan. 27</w:t>
            </w:r>
          </w:p>
        </w:tc>
        <w:tc>
          <w:tcPr>
            <w:tcW w:w="7938" w:type="dxa"/>
          </w:tcPr>
          <w:p w:rsidR="00232811" w:rsidRPr="0025694C" w:rsidRDefault="00232811" w:rsidP="00232811">
            <w:pPr>
              <w:pStyle w:val="NoSpacing"/>
            </w:pPr>
            <w:r w:rsidRPr="0025694C">
              <w:t xml:space="preserve">Domesticity and Security </w:t>
            </w:r>
            <w:r w:rsidR="00F171D2">
              <w:t>in the US</w:t>
            </w:r>
          </w:p>
          <w:p w:rsidR="00232811" w:rsidRPr="0025694C" w:rsidRDefault="00232811" w:rsidP="00232811">
            <w:pPr>
              <w:pStyle w:val="NoSpacing"/>
            </w:pPr>
            <w:r w:rsidRPr="0025694C">
              <w:t xml:space="preserve">May, introduction and chapter </w:t>
            </w:r>
            <w:r>
              <w:t>1</w:t>
            </w:r>
          </w:p>
          <w:p w:rsidR="004A6C5C" w:rsidRPr="00B34254" w:rsidRDefault="00232811" w:rsidP="00232811">
            <w:pPr>
              <w:rPr>
                <w:b/>
              </w:rPr>
            </w:pPr>
            <w:r w:rsidRPr="00B34254">
              <w:rPr>
                <w:b/>
              </w:rPr>
              <w:t>CPA 1</w:t>
            </w:r>
          </w:p>
        </w:tc>
      </w:tr>
      <w:tr w:rsidR="004A6C5C" w:rsidTr="000825BA">
        <w:tc>
          <w:tcPr>
            <w:tcW w:w="1638" w:type="dxa"/>
          </w:tcPr>
          <w:p w:rsidR="004A6C5C" w:rsidRDefault="004A6C5C" w:rsidP="00C7076C">
            <w:r>
              <w:t xml:space="preserve">Wed. Jan. 29 </w:t>
            </w:r>
          </w:p>
        </w:tc>
        <w:tc>
          <w:tcPr>
            <w:tcW w:w="7938" w:type="dxa"/>
          </w:tcPr>
          <w:p w:rsidR="004A6C5C" w:rsidRDefault="00232811" w:rsidP="00C7076C">
            <w:r>
              <w:t xml:space="preserve">Workshop: How to skim, how to write an annotation. </w:t>
            </w:r>
          </w:p>
          <w:p w:rsidR="00232811" w:rsidRDefault="00232811" w:rsidP="00C7076C">
            <w:r>
              <w:t xml:space="preserve">Bring </w:t>
            </w:r>
            <w:r w:rsidR="00F72308">
              <w:t>two</w:t>
            </w:r>
            <w:r>
              <w:t xml:space="preserve"> secondary source</w:t>
            </w:r>
            <w:r w:rsidR="00F72308">
              <w:t>s</w:t>
            </w:r>
            <w:r>
              <w:t xml:space="preserve"> to class (book or article) </w:t>
            </w:r>
          </w:p>
        </w:tc>
      </w:tr>
    </w:tbl>
    <w:p w:rsidR="004A6C5C" w:rsidRDefault="004A6C5C" w:rsidP="000C7C56">
      <w:pPr>
        <w:pStyle w:val="NoSpacing"/>
      </w:pPr>
    </w:p>
    <w:tbl>
      <w:tblPr>
        <w:tblStyle w:val="TableGrid"/>
        <w:tblW w:w="0" w:type="auto"/>
        <w:tblLook w:val="04A0" w:firstRow="1" w:lastRow="0" w:firstColumn="1" w:lastColumn="0" w:noHBand="0" w:noVBand="1"/>
      </w:tblPr>
      <w:tblGrid>
        <w:gridCol w:w="1728"/>
        <w:gridCol w:w="7848"/>
      </w:tblGrid>
      <w:tr w:rsidR="004A6C5C" w:rsidTr="00232811">
        <w:tc>
          <w:tcPr>
            <w:tcW w:w="1728" w:type="dxa"/>
          </w:tcPr>
          <w:p w:rsidR="004A6C5C" w:rsidRDefault="004A6C5C" w:rsidP="00C7076C">
            <w:r>
              <w:t>Mon. Feb. 3</w:t>
            </w:r>
          </w:p>
        </w:tc>
        <w:tc>
          <w:tcPr>
            <w:tcW w:w="7848" w:type="dxa"/>
          </w:tcPr>
          <w:p w:rsidR="00232811" w:rsidRPr="0025694C" w:rsidRDefault="00232811" w:rsidP="00232811">
            <w:pPr>
              <w:pStyle w:val="NoSpacing"/>
            </w:pPr>
            <w:r w:rsidRPr="0025694C">
              <w:t xml:space="preserve">Masculinity and Power </w:t>
            </w:r>
            <w:r w:rsidR="00F171D2">
              <w:t>in the US</w:t>
            </w:r>
          </w:p>
          <w:p w:rsidR="00B0065B" w:rsidRPr="00B0065B" w:rsidRDefault="00232811" w:rsidP="00B0065B">
            <w:pPr>
              <w:rPr>
                <w:rFonts w:cs="Arial"/>
                <w:color w:val="333333"/>
                <w:shd w:val="clear" w:color="auto" w:fill="FFFFFF"/>
              </w:rPr>
            </w:pPr>
            <w:r w:rsidRPr="0025694C">
              <w:t>Available through J-</w:t>
            </w:r>
            <w:proofErr w:type="spellStart"/>
            <w:r w:rsidRPr="0025694C">
              <w:t>Stor</w:t>
            </w:r>
            <w:proofErr w:type="spellEnd"/>
            <w:r w:rsidRPr="0025694C">
              <w:t>:</w:t>
            </w:r>
            <w:r w:rsidR="00B0065B">
              <w:rPr>
                <w:rFonts w:ascii="Arial" w:hAnsi="Arial" w:cs="Arial"/>
                <w:color w:val="333333"/>
                <w:sz w:val="21"/>
                <w:szCs w:val="21"/>
                <w:shd w:val="clear" w:color="auto" w:fill="FFFFFF"/>
              </w:rPr>
              <w:t xml:space="preserve"> </w:t>
            </w:r>
            <w:proofErr w:type="spellStart"/>
            <w:r w:rsidR="00B0065B" w:rsidRPr="00B0065B">
              <w:rPr>
                <w:rFonts w:cs="Arial"/>
                <w:color w:val="333333"/>
                <w:shd w:val="clear" w:color="auto" w:fill="FFFFFF"/>
              </w:rPr>
              <w:t>Cuordileone</w:t>
            </w:r>
            <w:proofErr w:type="spellEnd"/>
            <w:r w:rsidR="00B0065B" w:rsidRPr="00B0065B">
              <w:rPr>
                <w:rFonts w:cs="Arial"/>
                <w:color w:val="333333"/>
                <w:shd w:val="clear" w:color="auto" w:fill="FFFFFF"/>
              </w:rPr>
              <w:t>, K. A. ""Politics in an Age of Anxiety": Cold War Political Culture and the Crisis in American Masculinity, 1949-1960." </w:t>
            </w:r>
            <w:r w:rsidR="00B0065B" w:rsidRPr="00B0065B">
              <w:rPr>
                <w:rFonts w:cs="Arial"/>
                <w:i/>
                <w:iCs/>
                <w:color w:val="333333"/>
                <w:shd w:val="clear" w:color="auto" w:fill="FFFFFF"/>
              </w:rPr>
              <w:t>The Journal of American History</w:t>
            </w:r>
            <w:r w:rsidR="00B0065B" w:rsidRPr="00B0065B">
              <w:rPr>
                <w:rFonts w:cs="Arial"/>
                <w:color w:val="333333"/>
                <w:shd w:val="clear" w:color="auto" w:fill="FFFFFF"/>
              </w:rPr>
              <w:t> 87, no. 2 (2000): 515-45. doi:10.2307/2568762.</w:t>
            </w:r>
          </w:p>
          <w:p w:rsidR="004A6C5C" w:rsidRPr="00B34254" w:rsidRDefault="00B0065B" w:rsidP="00B0065B">
            <w:pPr>
              <w:rPr>
                <w:b/>
              </w:rPr>
            </w:pPr>
            <w:r w:rsidRPr="00B34254">
              <w:rPr>
                <w:b/>
              </w:rPr>
              <w:t xml:space="preserve"> </w:t>
            </w:r>
            <w:r w:rsidR="00232811" w:rsidRPr="00B34254">
              <w:rPr>
                <w:b/>
              </w:rPr>
              <w:t>CPA 2</w:t>
            </w:r>
          </w:p>
        </w:tc>
      </w:tr>
      <w:tr w:rsidR="004A6C5C" w:rsidTr="00232811">
        <w:tc>
          <w:tcPr>
            <w:tcW w:w="1728" w:type="dxa"/>
          </w:tcPr>
          <w:p w:rsidR="004A6C5C" w:rsidRDefault="004A6C5C" w:rsidP="00C7076C">
            <w:r>
              <w:t>Wed. Feb. 5</w:t>
            </w:r>
          </w:p>
        </w:tc>
        <w:tc>
          <w:tcPr>
            <w:tcW w:w="7848" w:type="dxa"/>
          </w:tcPr>
          <w:p w:rsidR="00F72308" w:rsidRDefault="00E45871" w:rsidP="007D62E2">
            <w:pPr>
              <w:pStyle w:val="NoSpacing"/>
            </w:pPr>
            <w:r>
              <w:t>Workshop</w:t>
            </w:r>
            <w:r w:rsidR="00F72308">
              <w:t>: getting from topic to question</w:t>
            </w:r>
          </w:p>
          <w:p w:rsidR="00E45871" w:rsidRDefault="00F72308" w:rsidP="007D62E2">
            <w:pPr>
              <w:pStyle w:val="NoSpacing"/>
            </w:pPr>
            <w:r>
              <w:t xml:space="preserve">Research outlines </w:t>
            </w:r>
          </w:p>
        </w:tc>
      </w:tr>
    </w:tbl>
    <w:p w:rsidR="004A6C5C" w:rsidRDefault="004A6C5C" w:rsidP="00E45871">
      <w:pPr>
        <w:pStyle w:val="NoSpacing"/>
      </w:pPr>
    </w:p>
    <w:tbl>
      <w:tblPr>
        <w:tblStyle w:val="TableGrid"/>
        <w:tblW w:w="0" w:type="auto"/>
        <w:tblLook w:val="04A0" w:firstRow="1" w:lastRow="0" w:firstColumn="1" w:lastColumn="0" w:noHBand="0" w:noVBand="1"/>
      </w:tblPr>
      <w:tblGrid>
        <w:gridCol w:w="1818"/>
        <w:gridCol w:w="7758"/>
      </w:tblGrid>
      <w:tr w:rsidR="004A6C5C" w:rsidTr="00232811">
        <w:tc>
          <w:tcPr>
            <w:tcW w:w="1818" w:type="dxa"/>
          </w:tcPr>
          <w:p w:rsidR="004A6C5C" w:rsidRDefault="004A6C5C" w:rsidP="00C7076C">
            <w:r>
              <w:t>Mon. Feb. 10</w:t>
            </w:r>
          </w:p>
        </w:tc>
        <w:tc>
          <w:tcPr>
            <w:tcW w:w="7758" w:type="dxa"/>
          </w:tcPr>
          <w:p w:rsidR="00E45871" w:rsidRDefault="00E45871" w:rsidP="00E45871">
            <w:pPr>
              <w:pStyle w:val="NoSpacing"/>
            </w:pPr>
            <w:r>
              <w:t>Sexuality and</w:t>
            </w:r>
            <w:r w:rsidR="00801E9A">
              <w:t xml:space="preserve"> Security </w:t>
            </w:r>
          </w:p>
          <w:p w:rsidR="00E45871" w:rsidRDefault="00E45871" w:rsidP="00E45871">
            <w:pPr>
              <w:pStyle w:val="NoSpacing"/>
            </w:pPr>
            <w:r>
              <w:t>May, Chapter 4</w:t>
            </w:r>
          </w:p>
          <w:p w:rsidR="00C94D74" w:rsidRPr="00B34254" w:rsidRDefault="00E45871" w:rsidP="00E45871">
            <w:pPr>
              <w:rPr>
                <w:b/>
              </w:rPr>
            </w:pPr>
            <w:r w:rsidRPr="00B34254">
              <w:rPr>
                <w:b/>
              </w:rPr>
              <w:t>CPA 3</w:t>
            </w:r>
          </w:p>
        </w:tc>
      </w:tr>
      <w:tr w:rsidR="00232811" w:rsidTr="00232811">
        <w:tc>
          <w:tcPr>
            <w:tcW w:w="1818" w:type="dxa"/>
          </w:tcPr>
          <w:p w:rsidR="00232811" w:rsidRDefault="00232811" w:rsidP="00232811">
            <w:r>
              <w:t>Wed. Feb. 12</w:t>
            </w:r>
          </w:p>
        </w:tc>
        <w:tc>
          <w:tcPr>
            <w:tcW w:w="7758" w:type="dxa"/>
          </w:tcPr>
          <w:p w:rsidR="00C94D74" w:rsidRDefault="00C94D74" w:rsidP="00C94D74">
            <w:pPr>
              <w:pStyle w:val="NoSpacing"/>
            </w:pPr>
            <w:r>
              <w:t>Cold War, Gender, Militarism in the USSR</w:t>
            </w:r>
          </w:p>
          <w:p w:rsidR="00C94D74" w:rsidRDefault="00C94D74" w:rsidP="00C94D74">
            <w:pPr>
              <w:pStyle w:val="NoSpacing"/>
            </w:pPr>
            <w:r>
              <w:t xml:space="preserve">Chapter three of Erica L. Fraser, </w:t>
            </w:r>
            <w:r w:rsidRPr="00FB0A94">
              <w:rPr>
                <w:i/>
              </w:rPr>
              <w:t>Military Ma</w:t>
            </w:r>
            <w:r w:rsidR="004526E9">
              <w:rPr>
                <w:i/>
              </w:rPr>
              <w:t>s</w:t>
            </w:r>
            <w:r w:rsidRPr="00FB0A94">
              <w:rPr>
                <w:i/>
              </w:rPr>
              <w:t xml:space="preserve">culinity and Postwar Recovery in the Soviet Union </w:t>
            </w:r>
            <w:r>
              <w:t>(on BB)</w:t>
            </w:r>
          </w:p>
          <w:p w:rsidR="007D62E2" w:rsidRPr="00B34254" w:rsidRDefault="00C94D74" w:rsidP="00C94D74">
            <w:pPr>
              <w:rPr>
                <w:b/>
              </w:rPr>
            </w:pPr>
            <w:r w:rsidRPr="00B34254">
              <w:rPr>
                <w:b/>
              </w:rPr>
              <w:t>CPA 4</w:t>
            </w:r>
          </w:p>
        </w:tc>
      </w:tr>
    </w:tbl>
    <w:p w:rsidR="004A6C5C" w:rsidRDefault="004A6C5C" w:rsidP="00B34254">
      <w:pPr>
        <w:pStyle w:val="NoSpacing"/>
      </w:pPr>
    </w:p>
    <w:tbl>
      <w:tblPr>
        <w:tblStyle w:val="TableGrid"/>
        <w:tblW w:w="0" w:type="auto"/>
        <w:tblLook w:val="04A0" w:firstRow="1" w:lastRow="0" w:firstColumn="1" w:lastColumn="0" w:noHBand="0" w:noVBand="1"/>
      </w:tblPr>
      <w:tblGrid>
        <w:gridCol w:w="1638"/>
        <w:gridCol w:w="7938"/>
      </w:tblGrid>
      <w:tr w:rsidR="004A6C5C" w:rsidTr="00232811">
        <w:tc>
          <w:tcPr>
            <w:tcW w:w="1638" w:type="dxa"/>
          </w:tcPr>
          <w:p w:rsidR="004A6C5C" w:rsidRDefault="004A6C5C" w:rsidP="00C7076C">
            <w:r>
              <w:lastRenderedPageBreak/>
              <w:t>Mon.</w:t>
            </w:r>
            <w:r w:rsidR="006B0AD2">
              <w:t xml:space="preserve"> </w:t>
            </w:r>
            <w:r>
              <w:t>Feb. 17</w:t>
            </w:r>
          </w:p>
        </w:tc>
        <w:tc>
          <w:tcPr>
            <w:tcW w:w="7938" w:type="dxa"/>
          </w:tcPr>
          <w:p w:rsidR="00E45871" w:rsidRDefault="00E45871" w:rsidP="00E45871">
            <w:r w:rsidRPr="00C7076C">
              <w:rPr>
                <w:b/>
              </w:rPr>
              <w:t>In class writing:</w:t>
            </w:r>
            <w:r>
              <w:t xml:space="preserve"> Who was the “enemy” during the Cold War? How did ideas about gender and sexuality help define those enemies? </w:t>
            </w:r>
          </w:p>
          <w:p w:rsidR="00801E9A" w:rsidRDefault="00801E9A" w:rsidP="00E45871"/>
          <w:p w:rsidR="00066B57" w:rsidRDefault="00E45871" w:rsidP="00E45871">
            <w:r>
              <w:t xml:space="preserve">Bibliography check: Bring a list of your sources, plus at least two annotations to class </w:t>
            </w:r>
          </w:p>
        </w:tc>
      </w:tr>
    </w:tbl>
    <w:p w:rsidR="00E45871" w:rsidRDefault="00E45871" w:rsidP="00D0518B">
      <w:pPr>
        <w:pStyle w:val="NoSpacing"/>
      </w:pPr>
    </w:p>
    <w:p w:rsidR="00E45871" w:rsidRPr="00801E9A" w:rsidRDefault="00E45871" w:rsidP="00801E9A">
      <w:pPr>
        <w:pStyle w:val="NoSpacing"/>
        <w:jc w:val="center"/>
        <w:rPr>
          <w:b/>
        </w:rPr>
      </w:pPr>
      <w:r w:rsidRPr="00801E9A">
        <w:rPr>
          <w:b/>
        </w:rPr>
        <w:t>Cold War Competition on the Home Front: Consumerism</w:t>
      </w:r>
      <w:r w:rsidR="00F171D2">
        <w:rPr>
          <w:b/>
        </w:rPr>
        <w:t xml:space="preserve"> and Gender</w:t>
      </w:r>
    </w:p>
    <w:tbl>
      <w:tblPr>
        <w:tblStyle w:val="TableGrid"/>
        <w:tblW w:w="0" w:type="auto"/>
        <w:tblLook w:val="04A0" w:firstRow="1" w:lastRow="0" w:firstColumn="1" w:lastColumn="0" w:noHBand="0" w:noVBand="1"/>
      </w:tblPr>
      <w:tblGrid>
        <w:gridCol w:w="1638"/>
        <w:gridCol w:w="7938"/>
      </w:tblGrid>
      <w:tr w:rsidR="004A6C5C" w:rsidTr="00232811">
        <w:tc>
          <w:tcPr>
            <w:tcW w:w="1638" w:type="dxa"/>
          </w:tcPr>
          <w:p w:rsidR="004A6C5C" w:rsidRDefault="004A6C5C" w:rsidP="00C7076C">
            <w:r>
              <w:t>Wed. Feb. 19</w:t>
            </w:r>
          </w:p>
        </w:tc>
        <w:tc>
          <w:tcPr>
            <w:tcW w:w="7938" w:type="dxa"/>
          </w:tcPr>
          <w:p w:rsidR="00E45871" w:rsidRDefault="00E45871" w:rsidP="00E45871">
            <w:r>
              <w:t>Communist Reforms and Consumer dreams</w:t>
            </w:r>
          </w:p>
          <w:p w:rsidR="00E45871" w:rsidRDefault="00E45871" w:rsidP="00E45871">
            <w:r>
              <w:t>Mini lecture</w:t>
            </w:r>
          </w:p>
          <w:p w:rsidR="00C94D74" w:rsidRDefault="00E45871" w:rsidP="00E45871">
            <w:r>
              <w:t xml:space="preserve">Selected primary sources: distributed and analyzed in class </w:t>
            </w:r>
          </w:p>
        </w:tc>
      </w:tr>
    </w:tbl>
    <w:p w:rsidR="004A6C5C" w:rsidRDefault="004A6C5C" w:rsidP="000C7C56">
      <w:pPr>
        <w:pStyle w:val="NoSpacing"/>
      </w:pPr>
    </w:p>
    <w:tbl>
      <w:tblPr>
        <w:tblStyle w:val="TableGrid"/>
        <w:tblW w:w="0" w:type="auto"/>
        <w:tblLook w:val="04A0" w:firstRow="1" w:lastRow="0" w:firstColumn="1" w:lastColumn="0" w:noHBand="0" w:noVBand="1"/>
      </w:tblPr>
      <w:tblGrid>
        <w:gridCol w:w="1638"/>
        <w:gridCol w:w="7938"/>
      </w:tblGrid>
      <w:tr w:rsidR="004A6C5C" w:rsidTr="00232811">
        <w:tc>
          <w:tcPr>
            <w:tcW w:w="1638" w:type="dxa"/>
          </w:tcPr>
          <w:p w:rsidR="004A6C5C" w:rsidRDefault="004A6C5C" w:rsidP="00C7076C">
            <w:r>
              <w:t>Mon. Feb. 24</w:t>
            </w:r>
          </w:p>
        </w:tc>
        <w:tc>
          <w:tcPr>
            <w:tcW w:w="7938" w:type="dxa"/>
          </w:tcPr>
          <w:p w:rsidR="004A6C5C" w:rsidRDefault="00232811" w:rsidP="00C7076C">
            <w:r>
              <w:t xml:space="preserve">Annotated Bibliography due: Bring </w:t>
            </w:r>
            <w:r w:rsidR="00B34254">
              <w:t xml:space="preserve">one </w:t>
            </w:r>
            <w:r>
              <w:t>copy for peer review</w:t>
            </w:r>
          </w:p>
        </w:tc>
      </w:tr>
      <w:tr w:rsidR="004A6C5C" w:rsidTr="00232811">
        <w:tc>
          <w:tcPr>
            <w:tcW w:w="1638" w:type="dxa"/>
          </w:tcPr>
          <w:p w:rsidR="004A6C5C" w:rsidRDefault="004A6C5C" w:rsidP="00C7076C">
            <w:r>
              <w:t>Wed. Feb.  26</w:t>
            </w:r>
          </w:p>
        </w:tc>
        <w:tc>
          <w:tcPr>
            <w:tcW w:w="7938" w:type="dxa"/>
          </w:tcPr>
          <w:p w:rsidR="000C7C56" w:rsidRDefault="000C7C56" w:rsidP="00E45871">
            <w:r>
              <w:t>American Consumerism</w:t>
            </w:r>
          </w:p>
          <w:p w:rsidR="00E45871" w:rsidRDefault="00E45871" w:rsidP="00E45871">
            <w:r>
              <w:t>May, Chapter 7</w:t>
            </w:r>
          </w:p>
          <w:p w:rsidR="00E45871" w:rsidRPr="00B34254" w:rsidRDefault="00E45871" w:rsidP="00E45871">
            <w:pPr>
              <w:rPr>
                <w:b/>
              </w:rPr>
            </w:pPr>
            <w:r w:rsidRPr="00B34254">
              <w:rPr>
                <w:b/>
              </w:rPr>
              <w:t xml:space="preserve">CPA 5 </w:t>
            </w:r>
          </w:p>
          <w:p w:rsidR="004A6C5C" w:rsidRPr="00C94D74" w:rsidRDefault="00232811" w:rsidP="00C7076C">
            <w:pPr>
              <w:rPr>
                <w:b/>
              </w:rPr>
            </w:pPr>
            <w:r w:rsidRPr="00C94D74">
              <w:rPr>
                <w:b/>
              </w:rPr>
              <w:t xml:space="preserve">Annotated Bibliography, final draft due </w:t>
            </w:r>
          </w:p>
        </w:tc>
      </w:tr>
    </w:tbl>
    <w:p w:rsidR="00B0065B" w:rsidRDefault="00B0065B" w:rsidP="00B0065B">
      <w:pPr>
        <w:pStyle w:val="NoSpacing"/>
      </w:pPr>
    </w:p>
    <w:p w:rsidR="004A6C5C" w:rsidRDefault="004A6C5C" w:rsidP="00D0518B">
      <w:pPr>
        <w:pStyle w:val="NoSpacing"/>
        <w:jc w:val="center"/>
      </w:pPr>
      <w:r>
        <w:t>Spring Break</w:t>
      </w:r>
    </w:p>
    <w:p w:rsidR="00D0518B" w:rsidRDefault="00D0518B" w:rsidP="00D0518B">
      <w:pPr>
        <w:pStyle w:val="NoSpacing"/>
        <w:jc w:val="center"/>
      </w:pPr>
    </w:p>
    <w:tbl>
      <w:tblPr>
        <w:tblStyle w:val="TableGrid"/>
        <w:tblW w:w="0" w:type="auto"/>
        <w:tblLook w:val="04A0" w:firstRow="1" w:lastRow="0" w:firstColumn="1" w:lastColumn="0" w:noHBand="0" w:noVBand="1"/>
      </w:tblPr>
      <w:tblGrid>
        <w:gridCol w:w="1818"/>
        <w:gridCol w:w="7758"/>
      </w:tblGrid>
      <w:tr w:rsidR="004A6C5C" w:rsidTr="00232811">
        <w:tc>
          <w:tcPr>
            <w:tcW w:w="1818" w:type="dxa"/>
          </w:tcPr>
          <w:p w:rsidR="004A6C5C" w:rsidRDefault="004A6C5C" w:rsidP="00C7076C">
            <w:r>
              <w:t>Mon. March 9</w:t>
            </w:r>
          </w:p>
        </w:tc>
        <w:tc>
          <w:tcPr>
            <w:tcW w:w="7758" w:type="dxa"/>
          </w:tcPr>
          <w:p w:rsidR="00E45871" w:rsidRDefault="00E45871" w:rsidP="00E45871">
            <w:r>
              <w:t>The Kitchen Table Debate</w:t>
            </w:r>
          </w:p>
          <w:p w:rsidR="00E45871" w:rsidRDefault="00E45871" w:rsidP="00E45871">
            <w:r>
              <w:t xml:space="preserve">Read the </w:t>
            </w:r>
            <w:r w:rsidR="004526E9">
              <w:t xml:space="preserve">transcript </w:t>
            </w:r>
            <w:hyperlink r:id="rId17" w:history="1">
              <w:r w:rsidR="004526E9" w:rsidRPr="004526E9">
                <w:rPr>
                  <w:rStyle w:val="Hyperlink"/>
                </w:rPr>
                <w:t>here.</w:t>
              </w:r>
            </w:hyperlink>
          </w:p>
          <w:p w:rsidR="00C94D74" w:rsidRDefault="00F72308" w:rsidP="000C7C56">
            <w:r>
              <w:t xml:space="preserve">Bring </w:t>
            </w:r>
            <w:r w:rsidR="006B0AD2">
              <w:t>r</w:t>
            </w:r>
            <w:r>
              <w:t>esearch notes</w:t>
            </w:r>
            <w:r w:rsidR="006B0AD2">
              <w:t xml:space="preserve"> to class</w:t>
            </w:r>
            <w:r>
              <w:t>: organizing ideas, initial outline</w:t>
            </w:r>
          </w:p>
        </w:tc>
      </w:tr>
      <w:tr w:rsidR="004A6C5C" w:rsidTr="00232811">
        <w:tc>
          <w:tcPr>
            <w:tcW w:w="1818" w:type="dxa"/>
          </w:tcPr>
          <w:p w:rsidR="004A6C5C" w:rsidRDefault="004A6C5C" w:rsidP="00C7076C">
            <w:r>
              <w:t>Wed. March 11</w:t>
            </w:r>
          </w:p>
        </w:tc>
        <w:tc>
          <w:tcPr>
            <w:tcW w:w="7758" w:type="dxa"/>
          </w:tcPr>
          <w:p w:rsidR="00E45871" w:rsidRPr="00D11966" w:rsidRDefault="00E45871" w:rsidP="00E45871">
            <w:r>
              <w:t>Nuclear Security and Consumerism</w:t>
            </w:r>
          </w:p>
          <w:p w:rsidR="00B0065B" w:rsidRDefault="00E45871" w:rsidP="00B0065B">
            <w:r w:rsidRPr="00D11966">
              <w:t xml:space="preserve">On BB: </w:t>
            </w:r>
            <w:r w:rsidR="00B0065B">
              <w:t xml:space="preserve">Brown, Kate. </w:t>
            </w:r>
            <w:r w:rsidRPr="00D11966">
              <w:t xml:space="preserve"> “Utopia Gone Terribly Right: Plutonium’s Gated Communities in the Soviet Union and the United States</w:t>
            </w:r>
            <w:r w:rsidR="00B0065B">
              <w:t>.</w:t>
            </w:r>
            <w:r w:rsidRPr="00D11966">
              <w:t xml:space="preserve">” </w:t>
            </w:r>
            <w:r w:rsidR="00B0065B">
              <w:t>In</w:t>
            </w:r>
            <w:r w:rsidRPr="00D11966">
              <w:t xml:space="preserve"> </w:t>
            </w:r>
            <w:r w:rsidRPr="00D11966">
              <w:rPr>
                <w:i/>
              </w:rPr>
              <w:t>Communism Unwrapped: Consumption in Cold War Eastern Europe</w:t>
            </w:r>
            <w:r w:rsidR="00B0065B">
              <w:rPr>
                <w:i/>
              </w:rPr>
              <w:t xml:space="preserve"> </w:t>
            </w:r>
            <w:r w:rsidR="00B0065B">
              <w:t xml:space="preserve">edited </w:t>
            </w:r>
            <w:proofErr w:type="gramStart"/>
            <w:r w:rsidR="00B0065B">
              <w:t xml:space="preserve">by </w:t>
            </w:r>
            <w:r>
              <w:t xml:space="preserve"> </w:t>
            </w:r>
            <w:r w:rsidR="00B0065B" w:rsidRPr="00D11966">
              <w:t>Paula</w:t>
            </w:r>
            <w:proofErr w:type="gramEnd"/>
            <w:r w:rsidR="00B0065B" w:rsidRPr="00D11966">
              <w:t xml:space="preserve"> Bren and Mary Neuberger</w:t>
            </w:r>
            <w:r w:rsidR="00B0065B">
              <w:t xml:space="preserve">, 49-67. </w:t>
            </w:r>
            <w:r>
              <w:t>Oxford: Oxford University Press, 2012</w:t>
            </w:r>
            <w:r w:rsidR="00B0065B">
              <w:t>.</w:t>
            </w:r>
          </w:p>
          <w:p w:rsidR="004A6C5C" w:rsidRPr="00B0065B" w:rsidRDefault="00E45871" w:rsidP="00B0065B">
            <w:r w:rsidRPr="00B34254">
              <w:rPr>
                <w:b/>
              </w:rPr>
              <w:t>CPA</w:t>
            </w:r>
            <w:r w:rsidR="00B34254" w:rsidRPr="00B34254">
              <w:rPr>
                <w:b/>
              </w:rPr>
              <w:t xml:space="preserve"> 6</w:t>
            </w:r>
          </w:p>
        </w:tc>
      </w:tr>
    </w:tbl>
    <w:p w:rsidR="004A6C5C" w:rsidRDefault="004A6C5C" w:rsidP="00801E9A">
      <w:pPr>
        <w:pStyle w:val="NoSpacing"/>
      </w:pPr>
    </w:p>
    <w:tbl>
      <w:tblPr>
        <w:tblStyle w:val="TableGrid"/>
        <w:tblW w:w="0" w:type="auto"/>
        <w:tblLook w:val="04A0" w:firstRow="1" w:lastRow="0" w:firstColumn="1" w:lastColumn="0" w:noHBand="0" w:noVBand="1"/>
      </w:tblPr>
      <w:tblGrid>
        <w:gridCol w:w="1818"/>
        <w:gridCol w:w="7758"/>
      </w:tblGrid>
      <w:tr w:rsidR="004A6C5C" w:rsidTr="00C94D74">
        <w:tc>
          <w:tcPr>
            <w:tcW w:w="1818" w:type="dxa"/>
          </w:tcPr>
          <w:p w:rsidR="004A6C5C" w:rsidRDefault="004A6C5C" w:rsidP="00C7076C">
            <w:r>
              <w:t>Mon. March 16</w:t>
            </w:r>
          </w:p>
        </w:tc>
        <w:tc>
          <w:tcPr>
            <w:tcW w:w="7758" w:type="dxa"/>
          </w:tcPr>
          <w:p w:rsidR="004A6C5C" w:rsidRPr="00485E2E" w:rsidRDefault="00E45871" w:rsidP="00C7076C">
            <w:r w:rsidRPr="00485E2E">
              <w:t>In Class Writing: Consumerism and the Cold War</w:t>
            </w:r>
            <w:r w:rsidR="004E1107">
              <w:t>:  How did consumerism become part of Cold War competition?</w:t>
            </w:r>
          </w:p>
          <w:p w:rsidR="00C01CC0" w:rsidRPr="00C7076C" w:rsidRDefault="00485E2E" w:rsidP="00485E2E">
            <w:pPr>
              <w:rPr>
                <w:b/>
              </w:rPr>
            </w:pPr>
            <w:proofErr w:type="gramStart"/>
            <w:r>
              <w:t>Three page</w:t>
            </w:r>
            <w:proofErr w:type="gramEnd"/>
            <w:r>
              <w:t xml:space="preserve"> </w:t>
            </w:r>
            <w:r w:rsidR="00B34254">
              <w:t>R</w:t>
            </w:r>
            <w:r w:rsidR="00C01CC0">
              <w:t xml:space="preserve">esearch Paper </w:t>
            </w:r>
            <w:r>
              <w:t xml:space="preserve">thesis and </w:t>
            </w:r>
            <w:r w:rsidR="00C01CC0">
              <w:t>outline due</w:t>
            </w:r>
            <w:r>
              <w:t xml:space="preserve">. </w:t>
            </w:r>
            <w:r w:rsidRPr="00485E2E">
              <w:rPr>
                <w:b/>
              </w:rPr>
              <w:t>Bring three copies to class</w:t>
            </w:r>
          </w:p>
        </w:tc>
      </w:tr>
      <w:tr w:rsidR="004A6C5C" w:rsidTr="00C94D74">
        <w:tc>
          <w:tcPr>
            <w:tcW w:w="1818" w:type="dxa"/>
          </w:tcPr>
          <w:p w:rsidR="004A6C5C" w:rsidRDefault="004A6C5C" w:rsidP="00C7076C">
            <w:r>
              <w:t>Wed. March 18</w:t>
            </w:r>
          </w:p>
        </w:tc>
        <w:tc>
          <w:tcPr>
            <w:tcW w:w="7758" w:type="dxa"/>
          </w:tcPr>
          <w:p w:rsidR="00C01CC0" w:rsidRDefault="00C01CC0" w:rsidP="00C01CC0">
            <w:r>
              <w:t xml:space="preserve">Draft one of research paper due </w:t>
            </w:r>
          </w:p>
          <w:p w:rsidR="004A6C5C" w:rsidRDefault="000C7C56" w:rsidP="00485E2E">
            <w:r>
              <w:t xml:space="preserve">Peer Review </w:t>
            </w:r>
          </w:p>
        </w:tc>
      </w:tr>
    </w:tbl>
    <w:p w:rsidR="004A6C5C" w:rsidRDefault="004A6C5C" w:rsidP="004A6C5C"/>
    <w:p w:rsidR="00C7076C" w:rsidRPr="00801E9A" w:rsidRDefault="00C7076C" w:rsidP="00801E9A">
      <w:pPr>
        <w:pStyle w:val="NoSpacing"/>
        <w:jc w:val="center"/>
        <w:rPr>
          <w:b/>
        </w:rPr>
      </w:pPr>
      <w:r w:rsidRPr="00801E9A">
        <w:rPr>
          <w:b/>
        </w:rPr>
        <w:t>Race, Gender and the Cold War</w:t>
      </w:r>
    </w:p>
    <w:tbl>
      <w:tblPr>
        <w:tblStyle w:val="TableGrid"/>
        <w:tblW w:w="0" w:type="auto"/>
        <w:tblLook w:val="04A0" w:firstRow="1" w:lastRow="0" w:firstColumn="1" w:lastColumn="0" w:noHBand="0" w:noVBand="1"/>
      </w:tblPr>
      <w:tblGrid>
        <w:gridCol w:w="1818"/>
        <w:gridCol w:w="7758"/>
      </w:tblGrid>
      <w:tr w:rsidR="004A6C5C" w:rsidTr="00E45871">
        <w:tc>
          <w:tcPr>
            <w:tcW w:w="1818" w:type="dxa"/>
          </w:tcPr>
          <w:p w:rsidR="004A6C5C" w:rsidRDefault="004A6C5C" w:rsidP="00C7076C">
            <w:r>
              <w:t>Mon. March 23</w:t>
            </w:r>
          </w:p>
        </w:tc>
        <w:tc>
          <w:tcPr>
            <w:tcW w:w="7758" w:type="dxa"/>
          </w:tcPr>
          <w:p w:rsidR="004A6C5C" w:rsidRPr="00B0065B" w:rsidRDefault="00B0065B" w:rsidP="00C7076C">
            <w:r>
              <w:rPr>
                <w:rFonts w:cs="Arial"/>
                <w:color w:val="333333"/>
                <w:shd w:val="clear" w:color="auto" w:fill="FFFFFF"/>
              </w:rPr>
              <w:t>On J-</w:t>
            </w:r>
            <w:proofErr w:type="spellStart"/>
            <w:r>
              <w:rPr>
                <w:rFonts w:cs="Arial"/>
                <w:color w:val="333333"/>
                <w:shd w:val="clear" w:color="auto" w:fill="FFFFFF"/>
              </w:rPr>
              <w:t>stor</w:t>
            </w:r>
            <w:proofErr w:type="spellEnd"/>
            <w:r>
              <w:rPr>
                <w:rFonts w:cs="Arial"/>
                <w:color w:val="333333"/>
                <w:shd w:val="clear" w:color="auto" w:fill="FFFFFF"/>
              </w:rPr>
              <w:t xml:space="preserve">: </w:t>
            </w:r>
            <w:proofErr w:type="spellStart"/>
            <w:r w:rsidR="00801E9A" w:rsidRPr="00B0065B">
              <w:rPr>
                <w:rFonts w:cs="Arial"/>
                <w:color w:val="333333"/>
                <w:shd w:val="clear" w:color="auto" w:fill="FFFFFF"/>
              </w:rPr>
              <w:t>Dudziak</w:t>
            </w:r>
            <w:proofErr w:type="spellEnd"/>
            <w:r w:rsidR="00801E9A" w:rsidRPr="00B0065B">
              <w:rPr>
                <w:rFonts w:cs="Arial"/>
                <w:color w:val="333333"/>
                <w:shd w:val="clear" w:color="auto" w:fill="FFFFFF"/>
              </w:rPr>
              <w:t>, Mary L. "Josephine Baker, Racial Protest, and the Cold War." </w:t>
            </w:r>
            <w:r w:rsidR="00801E9A" w:rsidRPr="00B0065B">
              <w:rPr>
                <w:rFonts w:cs="Arial"/>
                <w:i/>
                <w:iCs/>
                <w:color w:val="333333"/>
                <w:shd w:val="clear" w:color="auto" w:fill="FFFFFF"/>
              </w:rPr>
              <w:t>The Journal of American History</w:t>
            </w:r>
            <w:r w:rsidR="00801E9A" w:rsidRPr="00B0065B">
              <w:rPr>
                <w:rFonts w:cs="Arial"/>
                <w:color w:val="333333"/>
                <w:shd w:val="clear" w:color="auto" w:fill="FFFFFF"/>
              </w:rPr>
              <w:t> 81, no. 2 (1994): 543-70. doi:10.2307/2081171.</w:t>
            </w:r>
          </w:p>
          <w:p w:rsidR="00C7076C" w:rsidRPr="00B0065B" w:rsidRDefault="00B34254" w:rsidP="00C7076C">
            <w:pPr>
              <w:rPr>
                <w:b/>
              </w:rPr>
            </w:pPr>
            <w:r w:rsidRPr="00B0065B">
              <w:rPr>
                <w:b/>
              </w:rPr>
              <w:t>CPA 7</w:t>
            </w:r>
          </w:p>
        </w:tc>
      </w:tr>
      <w:tr w:rsidR="00C01CC0" w:rsidTr="00E45871">
        <w:tc>
          <w:tcPr>
            <w:tcW w:w="1818" w:type="dxa"/>
          </w:tcPr>
          <w:p w:rsidR="00C01CC0" w:rsidRDefault="00C01CC0" w:rsidP="00C01CC0">
            <w:r>
              <w:t>Wed. March 25</w:t>
            </w:r>
          </w:p>
        </w:tc>
        <w:tc>
          <w:tcPr>
            <w:tcW w:w="7758" w:type="dxa"/>
          </w:tcPr>
          <w:p w:rsidR="00C01CC0" w:rsidRDefault="00C01CC0" w:rsidP="00C01CC0">
            <w:r>
              <w:t>Soviet Propaganda, Race and Gender</w:t>
            </w:r>
          </w:p>
          <w:p w:rsidR="00C01CC0" w:rsidRDefault="00C01CC0" w:rsidP="00C01CC0">
            <w:r>
              <w:t xml:space="preserve">Primary sources to be distributed in class </w:t>
            </w:r>
          </w:p>
          <w:p w:rsidR="00C01CC0" w:rsidRPr="000C7C56" w:rsidRDefault="00C01CC0" w:rsidP="00C01CC0">
            <w:pPr>
              <w:rPr>
                <w:b/>
              </w:rPr>
            </w:pPr>
            <w:r w:rsidRPr="000C7C56">
              <w:rPr>
                <w:b/>
              </w:rPr>
              <w:t xml:space="preserve">Final draft of Research Papers due </w:t>
            </w:r>
          </w:p>
        </w:tc>
      </w:tr>
    </w:tbl>
    <w:p w:rsidR="004A6C5C" w:rsidRDefault="004A6C5C" w:rsidP="000C7C56">
      <w:pPr>
        <w:pStyle w:val="NoSpacing"/>
      </w:pPr>
    </w:p>
    <w:tbl>
      <w:tblPr>
        <w:tblStyle w:val="TableGrid"/>
        <w:tblW w:w="0" w:type="auto"/>
        <w:tblLook w:val="04A0" w:firstRow="1" w:lastRow="0" w:firstColumn="1" w:lastColumn="0" w:noHBand="0" w:noVBand="1"/>
      </w:tblPr>
      <w:tblGrid>
        <w:gridCol w:w="1818"/>
        <w:gridCol w:w="7758"/>
      </w:tblGrid>
      <w:tr w:rsidR="004A6C5C" w:rsidTr="00E45871">
        <w:tc>
          <w:tcPr>
            <w:tcW w:w="1818" w:type="dxa"/>
          </w:tcPr>
          <w:p w:rsidR="004A6C5C" w:rsidRDefault="004A6C5C" w:rsidP="00C7076C">
            <w:r>
              <w:t>Mon. March 30</w:t>
            </w:r>
          </w:p>
        </w:tc>
        <w:tc>
          <w:tcPr>
            <w:tcW w:w="7758" w:type="dxa"/>
          </w:tcPr>
          <w:p w:rsidR="00C7076C" w:rsidRDefault="00F72308" w:rsidP="00C7076C">
            <w:r>
              <w:t>In class writing: Race, Gender and the Cold War</w:t>
            </w:r>
          </w:p>
          <w:p w:rsidR="00F72308" w:rsidRDefault="00F72308" w:rsidP="00C7076C">
            <w:r>
              <w:t>Discussion: from research paper to blog: audience, purpose, tone</w:t>
            </w:r>
          </w:p>
          <w:p w:rsidR="00F72308" w:rsidRDefault="00F72308" w:rsidP="00C7076C">
            <w:r>
              <w:t>Look at other examples posted on our blog, come to class ready to discuss them</w:t>
            </w:r>
          </w:p>
        </w:tc>
      </w:tr>
    </w:tbl>
    <w:p w:rsidR="00F72308" w:rsidRDefault="00F72308" w:rsidP="000C7C56">
      <w:pPr>
        <w:pStyle w:val="NoSpacing"/>
      </w:pPr>
    </w:p>
    <w:p w:rsidR="00F72308" w:rsidRDefault="00F72308" w:rsidP="00B0065B">
      <w:pPr>
        <w:pStyle w:val="NoSpacing"/>
        <w:jc w:val="center"/>
      </w:pPr>
      <w:r>
        <w:t>Domesticity</w:t>
      </w:r>
      <w:r w:rsidR="00F171D2">
        <w:t xml:space="preserve">, Motherhood, Women’s Roles </w:t>
      </w:r>
      <w:r>
        <w:t xml:space="preserve"> </w:t>
      </w:r>
    </w:p>
    <w:tbl>
      <w:tblPr>
        <w:tblStyle w:val="TableGrid"/>
        <w:tblW w:w="0" w:type="auto"/>
        <w:tblLook w:val="04A0" w:firstRow="1" w:lastRow="0" w:firstColumn="1" w:lastColumn="0" w:noHBand="0" w:noVBand="1"/>
      </w:tblPr>
      <w:tblGrid>
        <w:gridCol w:w="1818"/>
        <w:gridCol w:w="7758"/>
      </w:tblGrid>
      <w:tr w:rsidR="004A6C5C" w:rsidTr="00AA34ED">
        <w:trPr>
          <w:trHeight w:val="602"/>
        </w:trPr>
        <w:tc>
          <w:tcPr>
            <w:tcW w:w="1818" w:type="dxa"/>
          </w:tcPr>
          <w:p w:rsidR="004A6C5C" w:rsidRDefault="004A6C5C" w:rsidP="00AA34ED">
            <w:pPr>
              <w:pStyle w:val="NoSpacing"/>
            </w:pPr>
            <w:r>
              <w:t>Wed. April 1</w:t>
            </w:r>
          </w:p>
          <w:p w:rsidR="004A6C5C" w:rsidRDefault="004A6C5C" w:rsidP="00AA34ED">
            <w:pPr>
              <w:pStyle w:val="NoSpacing"/>
            </w:pPr>
          </w:p>
        </w:tc>
        <w:tc>
          <w:tcPr>
            <w:tcW w:w="7758" w:type="dxa"/>
          </w:tcPr>
          <w:p w:rsidR="004A6C5C" w:rsidRDefault="00F72308" w:rsidP="00AA34ED">
            <w:pPr>
              <w:pStyle w:val="NoSpacing"/>
            </w:pPr>
            <w:r>
              <w:t>May, ch</w:t>
            </w:r>
            <w:r w:rsidR="00B34254">
              <w:t>ap</w:t>
            </w:r>
            <w:r>
              <w:t>ter</w:t>
            </w:r>
            <w:r w:rsidR="00F171D2">
              <w:t xml:space="preserve"> 6</w:t>
            </w:r>
          </w:p>
          <w:p w:rsidR="00F171D2" w:rsidRPr="00F171D2" w:rsidRDefault="00F171D2" w:rsidP="00AA34ED">
            <w:pPr>
              <w:pStyle w:val="NoSpacing"/>
              <w:rPr>
                <w:b/>
              </w:rPr>
            </w:pPr>
            <w:r w:rsidRPr="00F171D2">
              <w:rPr>
                <w:b/>
              </w:rPr>
              <w:t>CPA 8</w:t>
            </w:r>
          </w:p>
        </w:tc>
      </w:tr>
    </w:tbl>
    <w:p w:rsidR="00F171D2" w:rsidRDefault="00F171D2" w:rsidP="00AA34ED">
      <w:pPr>
        <w:pStyle w:val="NoSpacing"/>
      </w:pPr>
    </w:p>
    <w:p w:rsidR="004A6C5C" w:rsidRDefault="004A6C5C" w:rsidP="004A6C5C">
      <w:r>
        <w:t xml:space="preserve">Tuesday March 31 is ROE day </w:t>
      </w:r>
    </w:p>
    <w:tbl>
      <w:tblPr>
        <w:tblStyle w:val="TableGrid"/>
        <w:tblW w:w="0" w:type="auto"/>
        <w:tblLook w:val="04A0" w:firstRow="1" w:lastRow="0" w:firstColumn="1" w:lastColumn="0" w:noHBand="0" w:noVBand="1"/>
      </w:tblPr>
      <w:tblGrid>
        <w:gridCol w:w="1908"/>
        <w:gridCol w:w="7668"/>
      </w:tblGrid>
      <w:tr w:rsidR="004A6C5C" w:rsidTr="00C7076C">
        <w:tc>
          <w:tcPr>
            <w:tcW w:w="1908" w:type="dxa"/>
          </w:tcPr>
          <w:p w:rsidR="004A6C5C" w:rsidRDefault="004A6C5C" w:rsidP="00C7076C">
            <w:r>
              <w:t>Mon.  April 6</w:t>
            </w:r>
          </w:p>
        </w:tc>
        <w:tc>
          <w:tcPr>
            <w:tcW w:w="7668" w:type="dxa"/>
          </w:tcPr>
          <w:p w:rsidR="00B0065B" w:rsidRPr="00B0065B" w:rsidRDefault="00B0065B" w:rsidP="00C7076C">
            <w:r>
              <w:t>On J-</w:t>
            </w:r>
            <w:proofErr w:type="spellStart"/>
            <w:r>
              <w:t>Stor</w:t>
            </w:r>
            <w:proofErr w:type="spellEnd"/>
            <w:r>
              <w:t xml:space="preserve">: </w:t>
            </w:r>
            <w:proofErr w:type="spellStart"/>
            <w:r w:rsidRPr="00B0065B">
              <w:t>Baranskaya</w:t>
            </w:r>
            <w:proofErr w:type="spellEnd"/>
            <w:r w:rsidRPr="00B0065B">
              <w:t>, Natalya, and Emily Lehrman. "A Week like Any Other Week." </w:t>
            </w:r>
            <w:r w:rsidRPr="00B0065B">
              <w:rPr>
                <w:i/>
                <w:iCs/>
              </w:rPr>
              <w:t>The Massachusetts Review</w:t>
            </w:r>
            <w:r w:rsidRPr="00B0065B">
              <w:t> 15, no. 4 (1974): 657-703. www.jstor.org/stable/25088483.</w:t>
            </w:r>
          </w:p>
          <w:p w:rsidR="00B34254" w:rsidRPr="00B43F4C" w:rsidRDefault="00B34254" w:rsidP="00C7076C">
            <w:pPr>
              <w:rPr>
                <w:b/>
              </w:rPr>
            </w:pPr>
            <w:r w:rsidRPr="00B43F4C">
              <w:rPr>
                <w:b/>
              </w:rPr>
              <w:t xml:space="preserve">CPA </w:t>
            </w:r>
            <w:r w:rsidR="00D0518B">
              <w:rPr>
                <w:b/>
              </w:rPr>
              <w:t>9</w:t>
            </w:r>
          </w:p>
        </w:tc>
      </w:tr>
      <w:tr w:rsidR="004A6C5C" w:rsidTr="00C7076C">
        <w:tc>
          <w:tcPr>
            <w:tcW w:w="1908" w:type="dxa"/>
          </w:tcPr>
          <w:p w:rsidR="004A6C5C" w:rsidRDefault="004A6C5C" w:rsidP="00C7076C">
            <w:r>
              <w:t xml:space="preserve">Wed. April 8 </w:t>
            </w:r>
          </w:p>
        </w:tc>
        <w:tc>
          <w:tcPr>
            <w:tcW w:w="7668" w:type="dxa"/>
          </w:tcPr>
          <w:p w:rsidR="004A6C5C" w:rsidRDefault="004A6C5C" w:rsidP="00C7076C">
            <w:r>
              <w:t>No Class- Passover</w:t>
            </w:r>
          </w:p>
        </w:tc>
      </w:tr>
    </w:tbl>
    <w:p w:rsidR="004A6C5C" w:rsidRDefault="004A6C5C" w:rsidP="00F171D2">
      <w:pPr>
        <w:pStyle w:val="NoSpacing"/>
      </w:pPr>
    </w:p>
    <w:tbl>
      <w:tblPr>
        <w:tblStyle w:val="TableGrid"/>
        <w:tblW w:w="0" w:type="auto"/>
        <w:tblLook w:val="04A0" w:firstRow="1" w:lastRow="0" w:firstColumn="1" w:lastColumn="0" w:noHBand="0" w:noVBand="1"/>
      </w:tblPr>
      <w:tblGrid>
        <w:gridCol w:w="1818"/>
        <w:gridCol w:w="7758"/>
      </w:tblGrid>
      <w:tr w:rsidR="004A6C5C" w:rsidTr="00E45871">
        <w:tc>
          <w:tcPr>
            <w:tcW w:w="1818" w:type="dxa"/>
          </w:tcPr>
          <w:p w:rsidR="004A6C5C" w:rsidRDefault="004A6C5C" w:rsidP="00C7076C">
            <w:r>
              <w:t>Mon. April 13</w:t>
            </w:r>
          </w:p>
        </w:tc>
        <w:tc>
          <w:tcPr>
            <w:tcW w:w="7758" w:type="dxa"/>
          </w:tcPr>
          <w:p w:rsidR="00AE10F0" w:rsidRDefault="00AE10F0" w:rsidP="00F171D2">
            <w:r>
              <w:t>Class Writing: Domesticity</w:t>
            </w:r>
            <w:r w:rsidR="00F171D2">
              <w:t>, Motherhood,</w:t>
            </w:r>
            <w:r>
              <w:t xml:space="preserve"> </w:t>
            </w:r>
            <w:r w:rsidR="00D0518B">
              <w:t>Gender Expectations</w:t>
            </w:r>
          </w:p>
          <w:p w:rsidR="00D0518B" w:rsidRDefault="00D0518B" w:rsidP="00D0518B">
            <w:r>
              <w:t>Blog post: Draft one due. Bring a copy for peer review</w:t>
            </w:r>
          </w:p>
        </w:tc>
      </w:tr>
    </w:tbl>
    <w:p w:rsidR="00AE10F0" w:rsidRDefault="00AE10F0"/>
    <w:p w:rsidR="00AE10F0" w:rsidRPr="00F171D2" w:rsidRDefault="00AE10F0" w:rsidP="00F171D2">
      <w:pPr>
        <w:pStyle w:val="NoSpacing"/>
        <w:jc w:val="center"/>
        <w:rPr>
          <w:b/>
        </w:rPr>
      </w:pPr>
      <w:r w:rsidRPr="00F171D2">
        <w:rPr>
          <w:b/>
        </w:rPr>
        <w:t>Gender and Sexuality since the Cold War</w:t>
      </w:r>
    </w:p>
    <w:tbl>
      <w:tblPr>
        <w:tblStyle w:val="TableGrid"/>
        <w:tblW w:w="0" w:type="auto"/>
        <w:tblLook w:val="04A0" w:firstRow="1" w:lastRow="0" w:firstColumn="1" w:lastColumn="0" w:noHBand="0" w:noVBand="1"/>
      </w:tblPr>
      <w:tblGrid>
        <w:gridCol w:w="1818"/>
        <w:gridCol w:w="7758"/>
      </w:tblGrid>
      <w:tr w:rsidR="004A6C5C" w:rsidTr="00E45871">
        <w:tc>
          <w:tcPr>
            <w:tcW w:w="1818" w:type="dxa"/>
          </w:tcPr>
          <w:p w:rsidR="004A6C5C" w:rsidRDefault="004A6C5C" w:rsidP="00C7076C">
            <w:r>
              <w:t>Wed. April 15</w:t>
            </w:r>
          </w:p>
        </w:tc>
        <w:tc>
          <w:tcPr>
            <w:tcW w:w="7758" w:type="dxa"/>
          </w:tcPr>
          <w:p w:rsidR="00C01CC0" w:rsidRDefault="00AE10F0" w:rsidP="00C7076C">
            <w:r>
              <w:t>May, chapter 9, Afterward</w:t>
            </w:r>
          </w:p>
          <w:p w:rsidR="00AE10F0" w:rsidRPr="00B43F4C" w:rsidRDefault="00B43F4C" w:rsidP="00C7076C">
            <w:pPr>
              <w:rPr>
                <w:b/>
              </w:rPr>
            </w:pPr>
            <w:r w:rsidRPr="00B43F4C">
              <w:rPr>
                <w:b/>
              </w:rPr>
              <w:t xml:space="preserve">CPA </w:t>
            </w:r>
            <w:r w:rsidR="00D0518B">
              <w:rPr>
                <w:b/>
              </w:rPr>
              <w:t>10</w:t>
            </w:r>
          </w:p>
        </w:tc>
      </w:tr>
    </w:tbl>
    <w:p w:rsidR="004A6C5C" w:rsidRDefault="004A6C5C" w:rsidP="00F171D2">
      <w:pPr>
        <w:pStyle w:val="NoSpacing"/>
      </w:pPr>
    </w:p>
    <w:tbl>
      <w:tblPr>
        <w:tblStyle w:val="TableGrid"/>
        <w:tblW w:w="0" w:type="auto"/>
        <w:tblLook w:val="04A0" w:firstRow="1" w:lastRow="0" w:firstColumn="1" w:lastColumn="0" w:noHBand="0" w:noVBand="1"/>
      </w:tblPr>
      <w:tblGrid>
        <w:gridCol w:w="1818"/>
        <w:gridCol w:w="7758"/>
      </w:tblGrid>
      <w:tr w:rsidR="004A6C5C" w:rsidTr="00E45871">
        <w:tc>
          <w:tcPr>
            <w:tcW w:w="1818" w:type="dxa"/>
          </w:tcPr>
          <w:p w:rsidR="004A6C5C" w:rsidRDefault="004A6C5C" w:rsidP="00C7076C">
            <w:r>
              <w:t>Mon. April 20</w:t>
            </w:r>
          </w:p>
        </w:tc>
        <w:tc>
          <w:tcPr>
            <w:tcW w:w="7758" w:type="dxa"/>
          </w:tcPr>
          <w:p w:rsidR="004A6C5C" w:rsidRDefault="00F171D2" w:rsidP="00C7076C">
            <w:r>
              <w:t xml:space="preserve">Post-Soviet Developments: </w:t>
            </w:r>
            <w:r w:rsidR="00AE10F0">
              <w:t>Putin, Pussy Riot, and</w:t>
            </w:r>
            <w:r>
              <w:t xml:space="preserve"> </w:t>
            </w:r>
            <w:r w:rsidR="00AE10F0">
              <w:t xml:space="preserve">persecution </w:t>
            </w:r>
          </w:p>
          <w:p w:rsidR="00B43F4C" w:rsidRPr="00D0518B" w:rsidRDefault="00F171D2" w:rsidP="00C7076C">
            <w:r>
              <w:t xml:space="preserve">Masha </w:t>
            </w:r>
            <w:proofErr w:type="spellStart"/>
            <w:r>
              <w:t>Gessen</w:t>
            </w:r>
            <w:proofErr w:type="spellEnd"/>
            <w:r>
              <w:t xml:space="preserve"> on </w:t>
            </w:r>
            <w:hyperlink r:id="rId18" w:history="1">
              <w:r w:rsidRPr="00F171D2">
                <w:rPr>
                  <w:rStyle w:val="Hyperlink"/>
                </w:rPr>
                <w:t>how Russian LGBTQ couples decide whether to leave their country.</w:t>
              </w:r>
            </w:hyperlink>
            <w:r>
              <w:t xml:space="preserve"> </w:t>
            </w:r>
          </w:p>
        </w:tc>
      </w:tr>
      <w:tr w:rsidR="004A6C5C" w:rsidTr="00E45871">
        <w:tc>
          <w:tcPr>
            <w:tcW w:w="1818" w:type="dxa"/>
          </w:tcPr>
          <w:p w:rsidR="004A6C5C" w:rsidRDefault="004A6C5C" w:rsidP="00C7076C">
            <w:r>
              <w:t xml:space="preserve">Wed. April 22 </w:t>
            </w:r>
          </w:p>
        </w:tc>
        <w:tc>
          <w:tcPr>
            <w:tcW w:w="7758" w:type="dxa"/>
          </w:tcPr>
          <w:p w:rsidR="00C01CC0" w:rsidRDefault="00AE10F0" w:rsidP="00F171D2">
            <w:r>
              <w:t xml:space="preserve">Summary and Review: What did we learn? </w:t>
            </w:r>
            <w:r w:rsidR="00C01CC0">
              <w:t xml:space="preserve"> </w:t>
            </w:r>
          </w:p>
        </w:tc>
      </w:tr>
    </w:tbl>
    <w:p w:rsidR="00F171D2" w:rsidRDefault="00F171D2" w:rsidP="004A6C5C"/>
    <w:p w:rsidR="004A6C5C" w:rsidRDefault="00E45871" w:rsidP="004A6C5C">
      <w:r>
        <w:t xml:space="preserve">Final draft of blog post is due to blackboard </w:t>
      </w:r>
      <w:r w:rsidR="00F171D2">
        <w:t>Tuesday, April 28 at midnight.</w:t>
      </w:r>
    </w:p>
    <w:p w:rsidR="00E45871" w:rsidRDefault="00E45871" w:rsidP="004A6C5C"/>
    <w:p w:rsidR="005B7E80" w:rsidRDefault="005B7E80" w:rsidP="005B7E80">
      <w:pPr>
        <w:pStyle w:val="NoSpacing"/>
      </w:pPr>
    </w:p>
    <w:p w:rsidR="005B7E80" w:rsidRPr="0025694C" w:rsidRDefault="005B7E80" w:rsidP="005B7E80">
      <w:pPr>
        <w:pStyle w:val="NoSpacing"/>
      </w:pPr>
    </w:p>
    <w:p w:rsidR="00A2476B" w:rsidRDefault="00A2476B"/>
    <w:sectPr w:rsidR="00A2476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C3B" w:rsidRDefault="00D50C3B">
      <w:pPr>
        <w:spacing w:after="0" w:line="240" w:lineRule="auto"/>
      </w:pPr>
      <w:r>
        <w:separator/>
      </w:r>
    </w:p>
  </w:endnote>
  <w:endnote w:type="continuationSeparator" w:id="0">
    <w:p w:rsidR="00D50C3B" w:rsidRDefault="00D5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429969"/>
      <w:docPartObj>
        <w:docPartGallery w:val="Page Numbers (Bottom of Page)"/>
        <w:docPartUnique/>
      </w:docPartObj>
    </w:sdtPr>
    <w:sdtEndPr>
      <w:rPr>
        <w:noProof/>
      </w:rPr>
    </w:sdtEndPr>
    <w:sdtContent>
      <w:p w:rsidR="007075F9" w:rsidRDefault="007075F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075F9" w:rsidRDefault="00707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C3B" w:rsidRDefault="00D50C3B">
      <w:pPr>
        <w:spacing w:after="0" w:line="240" w:lineRule="auto"/>
      </w:pPr>
      <w:r>
        <w:separator/>
      </w:r>
    </w:p>
  </w:footnote>
  <w:footnote w:type="continuationSeparator" w:id="0">
    <w:p w:rsidR="00D50C3B" w:rsidRDefault="00D50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EEA"/>
    <w:multiLevelType w:val="hybridMultilevel"/>
    <w:tmpl w:val="652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5203"/>
    <w:multiLevelType w:val="hybridMultilevel"/>
    <w:tmpl w:val="E3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5D39"/>
    <w:multiLevelType w:val="hybridMultilevel"/>
    <w:tmpl w:val="5350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21A8"/>
    <w:multiLevelType w:val="hybridMultilevel"/>
    <w:tmpl w:val="D294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5702"/>
    <w:multiLevelType w:val="hybridMultilevel"/>
    <w:tmpl w:val="7E6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5079A"/>
    <w:multiLevelType w:val="hybridMultilevel"/>
    <w:tmpl w:val="7D9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B6D93"/>
    <w:multiLevelType w:val="hybridMultilevel"/>
    <w:tmpl w:val="C958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12D14"/>
    <w:multiLevelType w:val="hybridMultilevel"/>
    <w:tmpl w:val="4BBA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23BD7"/>
    <w:multiLevelType w:val="hybridMultilevel"/>
    <w:tmpl w:val="9CC6C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A589B"/>
    <w:multiLevelType w:val="hybridMultilevel"/>
    <w:tmpl w:val="F6E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BB1"/>
    <w:multiLevelType w:val="hybridMultilevel"/>
    <w:tmpl w:val="463A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E76F1"/>
    <w:multiLevelType w:val="hybridMultilevel"/>
    <w:tmpl w:val="5052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3"/>
  </w:num>
  <w:num w:numId="5">
    <w:abstractNumId w:val="2"/>
  </w:num>
  <w:num w:numId="6">
    <w:abstractNumId w:val="5"/>
  </w:num>
  <w:num w:numId="7">
    <w:abstractNumId w:val="9"/>
  </w:num>
  <w:num w:numId="8">
    <w:abstractNumId w:val="10"/>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E80"/>
    <w:rsid w:val="00066B57"/>
    <w:rsid w:val="000825BA"/>
    <w:rsid w:val="000A2C3C"/>
    <w:rsid w:val="000C3A02"/>
    <w:rsid w:val="000C7C56"/>
    <w:rsid w:val="0016594B"/>
    <w:rsid w:val="00173F52"/>
    <w:rsid w:val="00232811"/>
    <w:rsid w:val="00262458"/>
    <w:rsid w:val="00292C48"/>
    <w:rsid w:val="00295E9B"/>
    <w:rsid w:val="002A3287"/>
    <w:rsid w:val="00357AB6"/>
    <w:rsid w:val="003828EA"/>
    <w:rsid w:val="00386A9A"/>
    <w:rsid w:val="003F6B54"/>
    <w:rsid w:val="003F752B"/>
    <w:rsid w:val="004526E9"/>
    <w:rsid w:val="00485E2E"/>
    <w:rsid w:val="004A34BD"/>
    <w:rsid w:val="004A6C5C"/>
    <w:rsid w:val="004B2FA5"/>
    <w:rsid w:val="004E1107"/>
    <w:rsid w:val="004F7A4E"/>
    <w:rsid w:val="005016F4"/>
    <w:rsid w:val="00511D74"/>
    <w:rsid w:val="005140A4"/>
    <w:rsid w:val="0056701B"/>
    <w:rsid w:val="005B7E80"/>
    <w:rsid w:val="005F7D72"/>
    <w:rsid w:val="006B0AD2"/>
    <w:rsid w:val="006D73BF"/>
    <w:rsid w:val="007075F9"/>
    <w:rsid w:val="007D62E2"/>
    <w:rsid w:val="007F6871"/>
    <w:rsid w:val="00801E9A"/>
    <w:rsid w:val="00864419"/>
    <w:rsid w:val="0089180D"/>
    <w:rsid w:val="008D1853"/>
    <w:rsid w:val="008E26B0"/>
    <w:rsid w:val="00967B3D"/>
    <w:rsid w:val="00981063"/>
    <w:rsid w:val="009A4164"/>
    <w:rsid w:val="00A2476B"/>
    <w:rsid w:val="00A53DA0"/>
    <w:rsid w:val="00AA34ED"/>
    <w:rsid w:val="00AE10F0"/>
    <w:rsid w:val="00B0065B"/>
    <w:rsid w:val="00B34254"/>
    <w:rsid w:val="00B36123"/>
    <w:rsid w:val="00B43F4C"/>
    <w:rsid w:val="00B72D38"/>
    <w:rsid w:val="00BC50B8"/>
    <w:rsid w:val="00C01CC0"/>
    <w:rsid w:val="00C14C1C"/>
    <w:rsid w:val="00C55A95"/>
    <w:rsid w:val="00C7076C"/>
    <w:rsid w:val="00C94D74"/>
    <w:rsid w:val="00CD5A1D"/>
    <w:rsid w:val="00D0518B"/>
    <w:rsid w:val="00D20986"/>
    <w:rsid w:val="00D50C3B"/>
    <w:rsid w:val="00D8743B"/>
    <w:rsid w:val="00DB12BB"/>
    <w:rsid w:val="00DB391B"/>
    <w:rsid w:val="00DD0FD8"/>
    <w:rsid w:val="00DD19AA"/>
    <w:rsid w:val="00DE6EAF"/>
    <w:rsid w:val="00E04CB1"/>
    <w:rsid w:val="00E45871"/>
    <w:rsid w:val="00E71622"/>
    <w:rsid w:val="00E8328C"/>
    <w:rsid w:val="00EE2915"/>
    <w:rsid w:val="00F171D2"/>
    <w:rsid w:val="00F7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92CF-3BCC-4F5F-A520-7598EDB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E80"/>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E80"/>
    <w:pPr>
      <w:spacing w:after="0" w:line="240" w:lineRule="auto"/>
    </w:pPr>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7E80"/>
    <w:pPr>
      <w:spacing w:after="0" w:line="240" w:lineRule="auto"/>
    </w:pPr>
    <w:rPr>
      <w:szCs w:val="24"/>
    </w:rPr>
  </w:style>
  <w:style w:type="character" w:styleId="Hyperlink">
    <w:name w:val="Hyperlink"/>
    <w:unhideWhenUsed/>
    <w:rsid w:val="005B7E80"/>
    <w:rPr>
      <w:color w:val="0000FF"/>
      <w:u w:val="single"/>
    </w:rPr>
  </w:style>
  <w:style w:type="character" w:customStyle="1" w:styleId="ptbrand4">
    <w:name w:val="ptbrand4"/>
    <w:basedOn w:val="DefaultParagraphFont"/>
    <w:rsid w:val="005B7E80"/>
  </w:style>
  <w:style w:type="table" w:customStyle="1" w:styleId="TableGrid3">
    <w:name w:val="Table Grid3"/>
    <w:basedOn w:val="TableNormal"/>
    <w:next w:val="TableGrid"/>
    <w:rsid w:val="005B7E8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7E80"/>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B7E80"/>
    <w:rPr>
      <w:szCs w:val="24"/>
    </w:rPr>
  </w:style>
  <w:style w:type="paragraph" w:styleId="Footer">
    <w:name w:val="footer"/>
    <w:basedOn w:val="Normal"/>
    <w:link w:val="FooterChar"/>
    <w:uiPriority w:val="99"/>
    <w:unhideWhenUsed/>
    <w:rsid w:val="005B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80"/>
    <w:rPr>
      <w:rFonts w:cstheme="minorBidi"/>
      <w:szCs w:val="24"/>
    </w:rPr>
  </w:style>
  <w:style w:type="paragraph" w:styleId="ListParagraph">
    <w:name w:val="List Paragraph"/>
    <w:basedOn w:val="Normal"/>
    <w:uiPriority w:val="34"/>
    <w:qFormat/>
    <w:rsid w:val="00C55A95"/>
    <w:pPr>
      <w:ind w:left="720"/>
      <w:contextualSpacing/>
    </w:pPr>
  </w:style>
  <w:style w:type="character" w:styleId="FollowedHyperlink">
    <w:name w:val="FollowedHyperlink"/>
    <w:basedOn w:val="DefaultParagraphFont"/>
    <w:uiPriority w:val="99"/>
    <w:semiHidden/>
    <w:unhideWhenUsed/>
    <w:rsid w:val="004B2FA5"/>
    <w:rPr>
      <w:color w:val="800080" w:themeColor="followedHyperlink"/>
      <w:u w:val="single"/>
    </w:rPr>
  </w:style>
  <w:style w:type="character" w:styleId="UnresolvedMention">
    <w:name w:val="Unresolved Mention"/>
    <w:basedOn w:val="DefaultParagraphFont"/>
    <w:uiPriority w:val="99"/>
    <w:semiHidden/>
    <w:unhideWhenUsed/>
    <w:rsid w:val="000825BA"/>
    <w:rPr>
      <w:color w:val="605E5C"/>
      <w:shd w:val="clear" w:color="auto" w:fill="E1DFDD"/>
    </w:rPr>
  </w:style>
  <w:style w:type="table" w:customStyle="1" w:styleId="TableGrid2">
    <w:name w:val="Table Grid2"/>
    <w:basedOn w:val="TableNormal"/>
    <w:next w:val="TableGrid"/>
    <w:rsid w:val="000C7C56"/>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E2915"/>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34254"/>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F6B54"/>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citation-guide-1.html" TargetMode="External"/><Relationship Id="rId13" Type="http://schemas.openxmlformats.org/officeDocument/2006/relationships/hyperlink" Target="http://capone.mtsu.edu/kmiddlet/history/women/wh-digcoll.html" TargetMode="External"/><Relationship Id="rId18" Type="http://schemas.openxmlformats.org/officeDocument/2006/relationships/hyperlink" Target="https://www.newyorker.com/news/our-columnists/how-lgbt-couples-in-russia-decide-whether-to-leave-the-country?verso=tru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ourcesforhistoryteachers.pbworks.com/w/page/124426519/The%20Lavender%20Scare" TargetMode="External"/><Relationship Id="rId17" Type="http://schemas.openxmlformats.org/officeDocument/2006/relationships/hyperlink" Target="https://www.cia.gov/library/readingroom/docs/1959-07-24.pdf" TargetMode="External"/><Relationship Id="rId2" Type="http://schemas.openxmlformats.org/officeDocument/2006/relationships/numbering" Target="numbering.xml"/><Relationship Id="rId16" Type="http://schemas.openxmlformats.org/officeDocument/2006/relationships/hyperlink" Target="http://www.williamcronon.net/researching/notetakin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ethistory.msu.edu" TargetMode="External"/><Relationship Id="rId5" Type="http://schemas.openxmlformats.org/officeDocument/2006/relationships/webSettings" Target="webSettings.xml"/><Relationship Id="rId15" Type="http://schemas.openxmlformats.org/officeDocument/2006/relationships/hyperlink" Target="http://www.williamcronon.net/researching/searching.htm" TargetMode="External"/><Relationship Id="rId10" Type="http://schemas.openxmlformats.org/officeDocument/2006/relationships/hyperlink" Target="https://guides.lib.olemiss.edu/gender_war/cold_w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717/3/" TargetMode="External"/><Relationship Id="rId14" Type="http://schemas.openxmlformats.org/officeDocument/2006/relationships/hyperlink" Target="http://research.library.gsu.edu/c.php?g=115580&amp;p=752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AABA-66ED-41F8-AACC-8ABC524B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Deborah Field</cp:lastModifiedBy>
  <cp:revision>2</cp:revision>
  <dcterms:created xsi:type="dcterms:W3CDTF">2020-04-17T16:01:00Z</dcterms:created>
  <dcterms:modified xsi:type="dcterms:W3CDTF">2020-04-17T16:01:00Z</dcterms:modified>
</cp:coreProperties>
</file>